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61" w:rsidRPr="00BF5B94" w:rsidRDefault="00974961" w:rsidP="00974961">
      <w:pPr>
        <w:bidi w:val="0"/>
        <w:rPr>
          <w:rFonts w:ascii="Times New Roman" w:hAnsi="Times New Roman" w:cs="Times New Roman"/>
          <w:b/>
          <w:sz w:val="24"/>
          <w:szCs w:val="24"/>
        </w:rPr>
      </w:pPr>
      <w:r w:rsidRPr="00BF5B94">
        <w:rPr>
          <w:rFonts w:ascii="Times New Roman" w:hAnsi="Times New Roman" w:cs="Times New Roman"/>
          <w:b/>
          <w:sz w:val="24"/>
          <w:szCs w:val="24"/>
        </w:rPr>
        <w:t>Course Descriptions for ACCOUNTANCY Department</w:t>
      </w:r>
    </w:p>
    <w:p w:rsidR="00974961" w:rsidRPr="00BF5B94" w:rsidRDefault="00974961" w:rsidP="00974961">
      <w:pPr>
        <w:bidi w:val="0"/>
        <w:rPr>
          <w:rFonts w:ascii="Times New Roman" w:hAnsi="Times New Roman" w:cs="Times New Roman"/>
          <w:b/>
          <w:sz w:val="24"/>
          <w:szCs w:val="24"/>
        </w:rPr>
      </w:pPr>
      <w:r w:rsidRPr="00BF5B94">
        <w:rPr>
          <w:rFonts w:ascii="Times New Roman" w:hAnsi="Times New Roman" w:cs="Times New Roman"/>
          <w:b/>
          <w:sz w:val="24"/>
          <w:szCs w:val="24"/>
        </w:rPr>
        <w:t>KUR 105/7- Kurdology I</w:t>
      </w:r>
    </w:p>
    <w:p w:rsidR="00974961" w:rsidRPr="00BF5B94" w:rsidRDefault="00974961" w:rsidP="00974961">
      <w:pPr>
        <w:widowControl w:val="0"/>
        <w:autoSpaceDE w:val="0"/>
        <w:autoSpaceDN w:val="0"/>
        <w:bidi w:val="0"/>
        <w:adjustRightInd w:val="0"/>
        <w:spacing w:before="8" w:after="0" w:line="240" w:lineRule="auto"/>
        <w:ind w:right="502"/>
        <w:rPr>
          <w:rFonts w:ascii="Times New Roman" w:hAnsi="Times New Roman" w:cs="Times New Roman"/>
          <w:color w:val="000000"/>
          <w:w w:val="106"/>
          <w:sz w:val="24"/>
          <w:szCs w:val="24"/>
        </w:rPr>
      </w:pPr>
      <w:r w:rsidRPr="00BF5B94">
        <w:rPr>
          <w:rFonts w:ascii="Times New Roman" w:hAnsi="Times New Roman" w:cs="Times New Roman"/>
          <w:color w:val="000000"/>
          <w:w w:val="122"/>
          <w:sz w:val="24"/>
          <w:szCs w:val="24"/>
          <w:rtl/>
        </w:rPr>
        <w:t xml:space="preserve"> </w:t>
      </w:r>
      <w:r w:rsidRPr="00BF5B94">
        <w:rPr>
          <w:rFonts w:ascii="Times New Roman" w:hAnsi="Times New Roman" w:cs="Times New Roman"/>
          <w:color w:val="000000"/>
          <w:w w:val="122"/>
          <w:sz w:val="24"/>
          <w:szCs w:val="24"/>
        </w:rPr>
        <w:t>The territorial extent of Kurdistan, T</w:t>
      </w:r>
      <w:r w:rsidRPr="00BF5B94">
        <w:rPr>
          <w:rFonts w:ascii="Times New Roman" w:hAnsi="Times New Roman" w:cs="Times New Roman"/>
          <w:color w:val="000000"/>
          <w:w w:val="138"/>
          <w:sz w:val="24"/>
          <w:szCs w:val="24"/>
        </w:rPr>
        <w:t xml:space="preserve">he ethnic and geographical extent of </w:t>
      </w:r>
      <w:r w:rsidRPr="00BF5B94">
        <w:rPr>
          <w:rFonts w:ascii="Times New Roman" w:hAnsi="Times New Roman" w:cs="Times New Roman"/>
          <w:color w:val="000000"/>
          <w:w w:val="119"/>
          <w:sz w:val="24"/>
          <w:szCs w:val="24"/>
        </w:rPr>
        <w:t xml:space="preserve">Kurdistan, </w:t>
      </w:r>
      <w:r w:rsidRPr="00BF5B94">
        <w:rPr>
          <w:rFonts w:ascii="Times New Roman" w:hAnsi="Times New Roman" w:cs="Times New Roman"/>
          <w:color w:val="000000"/>
          <w:w w:val="122"/>
          <w:sz w:val="24"/>
          <w:szCs w:val="24"/>
          <w:rtl/>
        </w:rPr>
        <w:t xml:space="preserve"> </w:t>
      </w:r>
      <w:r w:rsidRPr="00BF5B94">
        <w:rPr>
          <w:rFonts w:ascii="Times New Roman" w:hAnsi="Times New Roman" w:cs="Times New Roman"/>
          <w:color w:val="000000"/>
          <w:w w:val="122"/>
          <w:sz w:val="24"/>
          <w:szCs w:val="24"/>
        </w:rPr>
        <w:t xml:space="preserve">Numerical extent of the Kurds, </w:t>
      </w:r>
      <w:r w:rsidRPr="00BF5B94">
        <w:rPr>
          <w:rFonts w:ascii="Times New Roman" w:hAnsi="Times New Roman" w:cs="Times New Roman"/>
          <w:color w:val="000000"/>
          <w:w w:val="119"/>
          <w:sz w:val="24"/>
          <w:szCs w:val="24"/>
          <w:rtl/>
        </w:rPr>
        <w:t xml:space="preserve"> </w:t>
      </w:r>
      <w:r w:rsidRPr="00BF5B94">
        <w:rPr>
          <w:rFonts w:ascii="Times New Roman" w:hAnsi="Times New Roman" w:cs="Times New Roman"/>
          <w:color w:val="000000"/>
          <w:w w:val="119"/>
          <w:sz w:val="24"/>
          <w:szCs w:val="24"/>
        </w:rPr>
        <w:t xml:space="preserve">The geography of Kurdistan, </w:t>
      </w:r>
      <w:r w:rsidRPr="00BF5B94">
        <w:rPr>
          <w:rFonts w:ascii="Times New Roman" w:hAnsi="Times New Roman" w:cs="Times New Roman"/>
          <w:color w:val="000000"/>
          <w:w w:val="116"/>
          <w:sz w:val="24"/>
          <w:szCs w:val="24"/>
        </w:rPr>
        <w:t>Physical aspect,</w:t>
      </w:r>
      <w:r w:rsidRPr="00BF5B94">
        <w:rPr>
          <w:rFonts w:ascii="Times New Roman" w:hAnsi="Times New Roman" w:cs="Times New Roman"/>
          <w:color w:val="000000"/>
          <w:w w:val="119"/>
          <w:sz w:val="24"/>
          <w:szCs w:val="24"/>
        </w:rPr>
        <w:t xml:space="preserve">The living landscape and habitat, </w:t>
      </w:r>
      <w:r w:rsidRPr="00BF5B94">
        <w:rPr>
          <w:rFonts w:ascii="Times New Roman" w:hAnsi="Times New Roman" w:cs="Times New Roman"/>
          <w:color w:val="000000"/>
          <w:w w:val="118"/>
          <w:sz w:val="24"/>
          <w:szCs w:val="24"/>
        </w:rPr>
        <w:t>The human aspect,</w:t>
      </w:r>
      <w:r w:rsidRPr="00BF5B94">
        <w:rPr>
          <w:rFonts w:ascii="Times New Roman" w:hAnsi="Times New Roman" w:cs="Times New Roman"/>
          <w:color w:val="000000"/>
          <w:w w:val="119"/>
          <w:sz w:val="24"/>
          <w:szCs w:val="24"/>
          <w:rtl/>
        </w:rPr>
        <w:t xml:space="preserve"> </w:t>
      </w:r>
      <w:r w:rsidRPr="00BF5B94">
        <w:rPr>
          <w:rFonts w:ascii="Times New Roman" w:hAnsi="Times New Roman" w:cs="Times New Roman"/>
          <w:color w:val="000000"/>
          <w:w w:val="119"/>
          <w:sz w:val="24"/>
          <w:szCs w:val="24"/>
        </w:rPr>
        <w:t xml:space="preserve">An anthropological profile of Kurdistan </w:t>
      </w:r>
    </w:p>
    <w:p w:rsidR="00974961" w:rsidRPr="00BF5B94" w:rsidRDefault="00974961" w:rsidP="00974961">
      <w:pPr>
        <w:widowControl w:val="0"/>
        <w:autoSpaceDE w:val="0"/>
        <w:autoSpaceDN w:val="0"/>
        <w:bidi w:val="0"/>
        <w:adjustRightInd w:val="0"/>
        <w:spacing w:before="14" w:after="0" w:line="240" w:lineRule="auto"/>
        <w:ind w:right="502"/>
        <w:rPr>
          <w:rFonts w:ascii="Times New Roman" w:hAnsi="Times New Roman" w:cs="Times New Roman"/>
          <w:color w:val="000000"/>
          <w:w w:val="106"/>
          <w:sz w:val="24"/>
          <w:szCs w:val="24"/>
        </w:rPr>
      </w:pPr>
      <w:r w:rsidRPr="00BF5B94">
        <w:rPr>
          <w:rFonts w:ascii="Times New Roman" w:hAnsi="Times New Roman" w:cs="Times New Roman"/>
          <w:color w:val="000000"/>
          <w:w w:val="118"/>
          <w:sz w:val="24"/>
          <w:szCs w:val="24"/>
          <w:rtl/>
        </w:rPr>
        <w:t xml:space="preserve"> </w:t>
      </w:r>
      <w:r w:rsidRPr="00BF5B94">
        <w:rPr>
          <w:rFonts w:ascii="Times New Roman" w:hAnsi="Times New Roman" w:cs="Times New Roman"/>
          <w:color w:val="000000"/>
          <w:w w:val="118"/>
          <w:sz w:val="24"/>
          <w:szCs w:val="24"/>
        </w:rPr>
        <w:t>Origins and pre</w:t>
      </w:r>
      <w:r w:rsidRPr="00BF5B94">
        <w:rPr>
          <w:rFonts w:ascii="Times New Roman" w:hAnsi="Times New Roman" w:cs="Times New Roman"/>
          <w:color w:val="000000"/>
          <w:w w:val="118"/>
          <w:sz w:val="24"/>
          <w:szCs w:val="24"/>
          <w:rtl/>
        </w:rPr>
        <w:t>-</w:t>
      </w:r>
      <w:r w:rsidRPr="00BF5B94">
        <w:rPr>
          <w:rFonts w:ascii="Times New Roman" w:hAnsi="Times New Roman" w:cs="Times New Roman"/>
          <w:color w:val="000000"/>
          <w:w w:val="118"/>
          <w:sz w:val="24"/>
          <w:szCs w:val="24"/>
        </w:rPr>
        <w:t>Islamic history,</w:t>
      </w:r>
      <w:r w:rsidRPr="00BF5B94">
        <w:rPr>
          <w:rFonts w:ascii="Times New Roman" w:hAnsi="Times New Roman" w:cs="Times New Roman"/>
          <w:color w:val="000000"/>
          <w:w w:val="119"/>
          <w:sz w:val="24"/>
          <w:szCs w:val="24"/>
          <w:rtl/>
        </w:rPr>
        <w:t xml:space="preserve"> </w:t>
      </w:r>
      <w:r w:rsidRPr="00BF5B94">
        <w:rPr>
          <w:rFonts w:ascii="Times New Roman" w:hAnsi="Times New Roman" w:cs="Times New Roman"/>
          <w:color w:val="000000"/>
          <w:w w:val="119"/>
          <w:sz w:val="24"/>
          <w:szCs w:val="24"/>
        </w:rPr>
        <w:t xml:space="preserve">The Islamic period up to 1920, </w:t>
      </w:r>
      <w:r w:rsidRPr="00BF5B94">
        <w:rPr>
          <w:rFonts w:ascii="Times New Roman" w:hAnsi="Times New Roman" w:cs="Times New Roman"/>
          <w:color w:val="000000"/>
          <w:w w:val="122"/>
          <w:sz w:val="24"/>
          <w:szCs w:val="24"/>
        </w:rPr>
        <w:t>From 1920 to the present day,</w:t>
      </w:r>
      <w:r w:rsidRPr="00BF5B94">
        <w:rPr>
          <w:rFonts w:ascii="Times New Roman" w:hAnsi="Times New Roman" w:cs="Times New Roman"/>
          <w:color w:val="000000"/>
          <w:w w:val="118"/>
          <w:sz w:val="24"/>
          <w:szCs w:val="24"/>
          <w:rtl/>
        </w:rPr>
        <w:t xml:space="preserve"> </w:t>
      </w:r>
      <w:r w:rsidRPr="00BF5B94">
        <w:rPr>
          <w:rFonts w:ascii="Times New Roman" w:hAnsi="Times New Roman" w:cs="Times New Roman"/>
          <w:color w:val="000000"/>
          <w:w w:val="118"/>
          <w:sz w:val="24"/>
          <w:szCs w:val="24"/>
        </w:rPr>
        <w:t xml:space="preserve">The fundamental structures of Kurdish </w:t>
      </w:r>
      <w:r w:rsidRPr="00BF5B94">
        <w:rPr>
          <w:rFonts w:ascii="Times New Roman" w:hAnsi="Times New Roman" w:cs="Times New Roman"/>
          <w:color w:val="000000"/>
          <w:w w:val="104"/>
          <w:sz w:val="24"/>
          <w:szCs w:val="24"/>
        </w:rPr>
        <w:t>society</w:t>
      </w:r>
      <w:r w:rsidRPr="00BF5B94">
        <w:rPr>
          <w:rFonts w:ascii="Times New Roman" w:hAnsi="Times New Roman" w:cs="Times New Roman"/>
          <w:color w:val="000000"/>
          <w:w w:val="104"/>
          <w:sz w:val="24"/>
          <w:szCs w:val="24"/>
          <w:rtl/>
        </w:rPr>
        <w:t xml:space="preserve">, </w:t>
      </w:r>
      <w:r w:rsidRPr="00BF5B94">
        <w:rPr>
          <w:rFonts w:ascii="Times New Roman" w:hAnsi="Times New Roman" w:cs="Times New Roman"/>
          <w:color w:val="000000"/>
          <w:w w:val="106"/>
          <w:sz w:val="24"/>
          <w:szCs w:val="24"/>
        </w:rPr>
        <w:t>The Kurdish family,</w:t>
      </w:r>
      <w:r w:rsidRPr="00BF5B94">
        <w:rPr>
          <w:rFonts w:ascii="Times New Roman" w:hAnsi="Times New Roman" w:cs="Times New Roman"/>
          <w:color w:val="000000"/>
          <w:w w:val="106"/>
          <w:sz w:val="24"/>
          <w:szCs w:val="24"/>
          <w:rtl/>
        </w:rPr>
        <w:t xml:space="preserve"> </w:t>
      </w:r>
      <w:r w:rsidRPr="00BF5B94">
        <w:rPr>
          <w:rFonts w:ascii="Times New Roman" w:hAnsi="Times New Roman" w:cs="Times New Roman"/>
          <w:color w:val="000000"/>
          <w:w w:val="106"/>
          <w:sz w:val="24"/>
          <w:szCs w:val="24"/>
        </w:rPr>
        <w:t>Tribal organization, Language and Folklore</w:t>
      </w:r>
    </w:p>
    <w:p w:rsidR="00974961" w:rsidRDefault="00974961" w:rsidP="00974961">
      <w:pPr>
        <w:bidi w:val="0"/>
        <w:rPr>
          <w:rFonts w:ascii="Times New Roman" w:hAnsi="Times New Roman" w:cs="Times New Roman"/>
          <w:b/>
          <w:sz w:val="24"/>
          <w:szCs w:val="24"/>
        </w:rPr>
      </w:pPr>
    </w:p>
    <w:p w:rsidR="00974961" w:rsidRPr="00655AD9" w:rsidRDefault="00974961" w:rsidP="00974961">
      <w:pPr>
        <w:bidi w:val="0"/>
        <w:rPr>
          <w:rFonts w:ascii="Times New Roman" w:eastAsia="Times New Roman" w:hAnsi="Times New Roman" w:cs="Times New Roman"/>
          <w:b/>
          <w:color w:val="000000"/>
          <w:sz w:val="24"/>
          <w:szCs w:val="24"/>
        </w:rPr>
      </w:pPr>
      <w:r>
        <w:rPr>
          <w:rFonts w:ascii="Times New Roman" w:hAnsi="Times New Roman" w:cs="Times New Roman"/>
          <w:b/>
          <w:bCs/>
          <w:sz w:val="24"/>
          <w:szCs w:val="24"/>
          <w:shd w:val="clear" w:color="auto" w:fill="FFFFFF"/>
        </w:rPr>
        <w:t xml:space="preserve">DBT 101 </w:t>
      </w:r>
      <w:r w:rsidRPr="00655AD9">
        <w:rPr>
          <w:rFonts w:ascii="Times New Roman" w:eastAsia="Times New Roman" w:hAnsi="Times New Roman" w:cs="Times New Roman"/>
          <w:b/>
          <w:color w:val="000000"/>
          <w:sz w:val="24"/>
          <w:szCs w:val="24"/>
        </w:rPr>
        <w:t>Academic Debate And Critical Thinking</w:t>
      </w:r>
    </w:p>
    <w:p w:rsidR="00974961" w:rsidRPr="00BF5B94" w:rsidRDefault="00974961" w:rsidP="00974961">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color w:val="333333"/>
          <w:sz w:val="24"/>
          <w:szCs w:val="24"/>
          <w:shd w:val="clear" w:color="auto" w:fill="FFFFFF"/>
        </w:rPr>
        <w:t>Understanding social behavior individual in society, social perception, knowing others and ourselves, attitude, evaluating the social world, social influence, changing others behavior, hurting and helping, groups dynamics, the consequences of belonging, leadership, decision making by groups.</w:t>
      </w:r>
    </w:p>
    <w:p w:rsidR="00974961" w:rsidRPr="00BF5B94" w:rsidRDefault="00974961" w:rsidP="00974961">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b/>
          <w:color w:val="333333"/>
          <w:sz w:val="24"/>
          <w:szCs w:val="24"/>
          <w:shd w:val="clear" w:color="auto" w:fill="FFFFFF"/>
        </w:rPr>
        <w:t>BUS 107 – Business English and Communication Skills I</w:t>
      </w:r>
    </w:p>
    <w:p w:rsidR="00974961" w:rsidRDefault="00974961" w:rsidP="00974961">
      <w:pPr>
        <w:bidi w:val="0"/>
        <w:rPr>
          <w:rFonts w:ascii="Times New Roman" w:hAnsi="Times New Roman" w:cs="Times New Roman"/>
          <w:color w:val="333333"/>
          <w:sz w:val="24"/>
          <w:szCs w:val="24"/>
          <w:shd w:val="clear" w:color="auto" w:fill="FFFFFF"/>
        </w:rPr>
      </w:pPr>
      <w:r w:rsidRPr="00BF5B94">
        <w:rPr>
          <w:rFonts w:ascii="Times New Roman" w:hAnsi="Times New Roman" w:cs="Times New Roman"/>
          <w:color w:val="333333"/>
          <w:sz w:val="24"/>
          <w:szCs w:val="24"/>
          <w:shd w:val="clear" w:color="auto" w:fill="FFFFFF"/>
        </w:rPr>
        <w:t>The central basis of the course is to consolidate students' academic approach to thinking, reading, speaking and writing and language usage. In addition, the course also aims to develop the students' abilities to synthesize and evaluate information and conduct basic, independent research.</w:t>
      </w:r>
    </w:p>
    <w:p w:rsidR="00974961" w:rsidRPr="00BF5B94" w:rsidRDefault="00974961" w:rsidP="00974961">
      <w:pPr>
        <w:bidi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IT 103</w:t>
      </w:r>
      <w:r w:rsidRPr="00BF5B94">
        <w:rPr>
          <w:rFonts w:ascii="Times New Roman" w:hAnsi="Times New Roman" w:cs="Times New Roman"/>
          <w:b/>
          <w:bCs/>
          <w:sz w:val="24"/>
          <w:szCs w:val="24"/>
          <w:shd w:val="clear" w:color="auto" w:fill="FFFFFF"/>
        </w:rPr>
        <w:t xml:space="preserve"> </w:t>
      </w:r>
      <w:proofErr w:type="gramStart"/>
      <w:r w:rsidRPr="00BF5B94">
        <w:rPr>
          <w:rFonts w:ascii="Times New Roman" w:hAnsi="Times New Roman" w:cs="Times New Roman"/>
          <w:b/>
          <w:bCs/>
          <w:sz w:val="24"/>
          <w:szCs w:val="24"/>
          <w:shd w:val="clear" w:color="auto" w:fill="FFFFFF"/>
        </w:rPr>
        <w:t>-  Basic</w:t>
      </w:r>
      <w:proofErr w:type="gramEnd"/>
      <w:r w:rsidRPr="00BF5B94">
        <w:rPr>
          <w:rFonts w:ascii="Times New Roman" w:hAnsi="Times New Roman" w:cs="Times New Roman"/>
          <w:b/>
          <w:bCs/>
          <w:sz w:val="24"/>
          <w:szCs w:val="24"/>
          <w:shd w:val="clear" w:color="auto" w:fill="FFFFFF"/>
        </w:rPr>
        <w:t xml:space="preserve"> Computer Skills </w:t>
      </w:r>
    </w:p>
    <w:p w:rsidR="00974961" w:rsidRDefault="00974961" w:rsidP="00974961">
      <w:pPr>
        <w:bidi w:val="0"/>
        <w:rPr>
          <w:rFonts w:ascii="Times New Roman" w:hAnsi="Times New Roman" w:cs="Times New Roman"/>
          <w:color w:val="333333"/>
          <w:sz w:val="24"/>
          <w:szCs w:val="24"/>
          <w:shd w:val="clear" w:color="auto" w:fill="FFFFFF"/>
        </w:rPr>
      </w:pPr>
      <w:r w:rsidRPr="00BF5B94">
        <w:rPr>
          <w:rFonts w:ascii="Times New Roman" w:hAnsi="Times New Roman" w:cs="Times New Roman"/>
          <w:color w:val="333333"/>
          <w:sz w:val="24"/>
          <w:szCs w:val="24"/>
          <w:shd w:val="clear" w:color="auto" w:fill="FFFFFF"/>
        </w:rPr>
        <w:t>The principle objective of the course is to expose students to the computer as a useful tool. Course prepares the student to become a user of the computer, and gives them all the basic knowledge so that they can work on most of the software packages after successful conclusion of the course.</w:t>
      </w:r>
      <w:r w:rsidRPr="00BF5B94">
        <w:rPr>
          <w:rStyle w:val="apple-converted-space"/>
          <w:rFonts w:ascii="Times New Roman" w:hAnsi="Times New Roman" w:cs="Times New Roman"/>
          <w:color w:val="333333"/>
          <w:sz w:val="24"/>
          <w:szCs w:val="24"/>
          <w:shd w:val="clear" w:color="auto" w:fill="FFFFFF"/>
        </w:rPr>
        <w:t xml:space="preserve">  </w:t>
      </w:r>
      <w:r w:rsidRPr="00BF5B94">
        <w:rPr>
          <w:rFonts w:ascii="Times New Roman" w:hAnsi="Times New Roman" w:cs="Times New Roman"/>
          <w:color w:val="333333"/>
          <w:sz w:val="24"/>
          <w:szCs w:val="24"/>
          <w:shd w:val="clear" w:color="auto" w:fill="FFFFFF"/>
        </w:rPr>
        <w:t>Introduction to Windows, Windows Commands, How the windows commands work, Introduction to Microsoft Office, Microsoft Word, Microsoft Power Point, Project of Microsoft Power Point.</w:t>
      </w:r>
    </w:p>
    <w:p w:rsidR="00974961" w:rsidRPr="00BF5B94" w:rsidRDefault="00974961" w:rsidP="00974961">
      <w:pPr>
        <w:bidi w:val="0"/>
        <w:rPr>
          <w:rFonts w:ascii="Times New Roman" w:hAnsi="Times New Roman" w:cs="Times New Roman"/>
          <w:b/>
          <w:bCs/>
          <w:sz w:val="24"/>
          <w:szCs w:val="24"/>
          <w:shd w:val="clear" w:color="auto" w:fill="FFFFFF"/>
        </w:rPr>
      </w:pPr>
      <w:r w:rsidRPr="00BF5B94">
        <w:rPr>
          <w:rFonts w:ascii="Times New Roman" w:hAnsi="Times New Roman" w:cs="Times New Roman"/>
          <w:b/>
          <w:bCs/>
          <w:sz w:val="24"/>
          <w:szCs w:val="24"/>
          <w:shd w:val="clear" w:color="auto" w:fill="FFFFFF"/>
        </w:rPr>
        <w:t xml:space="preserve">BUS </w:t>
      </w:r>
      <w:r>
        <w:rPr>
          <w:rFonts w:ascii="Times New Roman" w:hAnsi="Times New Roman" w:cs="Times New Roman"/>
          <w:b/>
          <w:bCs/>
          <w:sz w:val="24"/>
          <w:szCs w:val="24"/>
          <w:shd w:val="clear" w:color="auto" w:fill="FFFFFF"/>
        </w:rPr>
        <w:t>117</w:t>
      </w:r>
      <w:r w:rsidRPr="00BF5B94">
        <w:rPr>
          <w:rFonts w:ascii="Times New Roman" w:hAnsi="Times New Roman" w:cs="Times New Roman"/>
          <w:b/>
          <w:bCs/>
          <w:sz w:val="24"/>
          <w:szCs w:val="24"/>
          <w:shd w:val="clear" w:color="auto" w:fill="FFFFFF"/>
        </w:rPr>
        <w:t xml:space="preserve"> – Math for Business</w:t>
      </w:r>
    </w:p>
    <w:p w:rsidR="00974961" w:rsidRPr="00BF5B94" w:rsidRDefault="00974961" w:rsidP="00974961">
      <w:pPr>
        <w:bidi w:val="0"/>
        <w:rPr>
          <w:rFonts w:ascii="Times New Roman" w:hAnsi="Times New Roman" w:cs="Times New Roman"/>
          <w:bCs/>
          <w:sz w:val="24"/>
          <w:szCs w:val="24"/>
          <w:shd w:val="clear" w:color="auto" w:fill="FFFFFF"/>
        </w:rPr>
      </w:pPr>
      <w:r w:rsidRPr="00BF5B94">
        <w:rPr>
          <w:rFonts w:ascii="Times New Roman" w:hAnsi="Times New Roman" w:cs="Times New Roman"/>
          <w:bCs/>
          <w:sz w:val="24"/>
          <w:szCs w:val="24"/>
          <w:shd w:val="clear" w:color="auto" w:fill="FFFFFF"/>
        </w:rPr>
        <w:t>Sets, numbers arithmetical, powers and roots, Factoring and fractions. Linear and quadratic equations, absolute values, inequalities, and intervals. Applications of Equations and Inequalities. Functions Lines, quadratic functions and Systems of linear and non-linear equations with applications. Exponential functions, logarithmic functions, properties of logarithmic and exponential functions, combination between logarithmic and exponential equations. Matrices, method of reduction</w:t>
      </w:r>
    </w:p>
    <w:p w:rsidR="00974961" w:rsidRDefault="00974961" w:rsidP="00974961">
      <w:pPr>
        <w:bidi w:val="0"/>
        <w:rPr>
          <w:rFonts w:ascii="Times New Roman" w:hAnsi="Times New Roman" w:cs="Times New Roman"/>
          <w:b/>
          <w:sz w:val="24"/>
          <w:szCs w:val="24"/>
        </w:rPr>
      </w:pPr>
    </w:p>
    <w:p w:rsidR="00974961" w:rsidRPr="00BF5B94" w:rsidRDefault="00974961" w:rsidP="00974961">
      <w:pPr>
        <w:bidi w:val="0"/>
        <w:rPr>
          <w:rFonts w:ascii="Times New Roman" w:hAnsi="Times New Roman" w:cs="Times New Roman"/>
          <w:b/>
          <w:sz w:val="24"/>
          <w:szCs w:val="24"/>
        </w:rPr>
      </w:pPr>
      <w:r w:rsidRPr="00BF5B94">
        <w:rPr>
          <w:rFonts w:ascii="Times New Roman" w:hAnsi="Times New Roman" w:cs="Times New Roman"/>
          <w:b/>
          <w:sz w:val="24"/>
          <w:szCs w:val="24"/>
        </w:rPr>
        <w:t xml:space="preserve">BUS 101 – Introduction to Economics: </w:t>
      </w:r>
    </w:p>
    <w:p w:rsidR="00974961" w:rsidRDefault="00974961" w:rsidP="00974961">
      <w:pPr>
        <w:bidi w:val="0"/>
        <w:rPr>
          <w:rFonts w:ascii="Times New Roman" w:hAnsi="Times New Roman" w:cs="Times New Roman"/>
          <w:color w:val="333333"/>
          <w:sz w:val="24"/>
          <w:szCs w:val="24"/>
          <w:shd w:val="clear" w:color="auto" w:fill="FFFFFF"/>
        </w:rPr>
      </w:pPr>
      <w:r w:rsidRPr="00BF5B94">
        <w:rPr>
          <w:rFonts w:ascii="Times New Roman" w:hAnsi="Times New Roman" w:cs="Times New Roman"/>
          <w:color w:val="333333"/>
          <w:sz w:val="24"/>
          <w:szCs w:val="24"/>
          <w:shd w:val="clear" w:color="auto" w:fill="FFFFFF"/>
        </w:rPr>
        <w:t xml:space="preserve">This is an introductory microeconomics course. The aim of the course is to develop an understanding of elementary microeconomic analysis and its applications. By the end of the term, the student will have acquired a basic understanding of the main microeconomic topics, including analysis of the consumer, the firm, </w:t>
      </w:r>
      <w:proofErr w:type="gramStart"/>
      <w:r w:rsidRPr="00BF5B94">
        <w:rPr>
          <w:rFonts w:ascii="Times New Roman" w:hAnsi="Times New Roman" w:cs="Times New Roman"/>
          <w:color w:val="333333"/>
          <w:sz w:val="24"/>
          <w:szCs w:val="24"/>
          <w:shd w:val="clear" w:color="auto" w:fill="FFFFFF"/>
        </w:rPr>
        <w:t>the</w:t>
      </w:r>
      <w:proofErr w:type="gramEnd"/>
      <w:r w:rsidRPr="00BF5B94">
        <w:rPr>
          <w:rFonts w:ascii="Times New Roman" w:hAnsi="Times New Roman" w:cs="Times New Roman"/>
          <w:color w:val="333333"/>
          <w:sz w:val="24"/>
          <w:szCs w:val="24"/>
          <w:shd w:val="clear" w:color="auto" w:fill="FFFFFF"/>
        </w:rPr>
        <w:t xml:space="preserve"> economics of public sector and product markets. The material covered as part of this course will help students to organize their ideas about economics.</w:t>
      </w:r>
    </w:p>
    <w:p w:rsidR="00974961" w:rsidRPr="00BF5B94" w:rsidRDefault="00974961" w:rsidP="00974961">
      <w:pPr>
        <w:bidi w:val="0"/>
        <w:rPr>
          <w:rFonts w:ascii="Times New Roman" w:hAnsi="Times New Roman" w:cs="Times New Roman"/>
          <w:b/>
          <w:bCs/>
          <w:color w:val="1E3C65"/>
          <w:sz w:val="24"/>
          <w:szCs w:val="24"/>
          <w:shd w:val="clear" w:color="auto" w:fill="FFFFFF"/>
        </w:rPr>
      </w:pPr>
      <w:r w:rsidRPr="00BF5B94">
        <w:rPr>
          <w:rFonts w:ascii="Times New Roman" w:hAnsi="Times New Roman" w:cs="Times New Roman"/>
          <w:b/>
          <w:color w:val="333333"/>
          <w:sz w:val="24"/>
          <w:szCs w:val="24"/>
          <w:shd w:val="clear" w:color="auto" w:fill="FFFFFF"/>
        </w:rPr>
        <w:t>BUS 103 – Introduction to Management I:</w:t>
      </w:r>
      <w:r w:rsidRPr="00BF5B94">
        <w:rPr>
          <w:rFonts w:ascii="Times New Roman" w:hAnsi="Times New Roman" w:cs="Times New Roman"/>
          <w:b/>
          <w:bCs/>
          <w:color w:val="1E3C65"/>
          <w:sz w:val="24"/>
          <w:szCs w:val="24"/>
          <w:shd w:val="clear" w:color="auto" w:fill="FFFFFF"/>
        </w:rPr>
        <w:t xml:space="preserve"> </w:t>
      </w:r>
    </w:p>
    <w:p w:rsidR="00974961" w:rsidRDefault="00974961" w:rsidP="00974961">
      <w:pPr>
        <w:bidi w:val="0"/>
        <w:rPr>
          <w:rFonts w:ascii="Times New Roman" w:hAnsi="Times New Roman" w:cs="Times New Roman"/>
          <w:bCs/>
          <w:color w:val="1E3C65"/>
          <w:sz w:val="24"/>
          <w:szCs w:val="24"/>
          <w:shd w:val="clear" w:color="auto" w:fill="FFFFFF"/>
        </w:rPr>
      </w:pPr>
      <w:r w:rsidRPr="00BF5B94">
        <w:rPr>
          <w:rFonts w:ascii="Times New Roman" w:hAnsi="Times New Roman" w:cs="Times New Roman"/>
          <w:bCs/>
          <w:sz w:val="24"/>
          <w:szCs w:val="24"/>
          <w:shd w:val="clear" w:color="auto" w:fill="FFFFFF"/>
        </w:rPr>
        <w:t>Course addresses the following topics: modern management and history and current thinking of managing, modern management challenges, corporate social responsibility and business ethics, management and diversity, managing in the global arena, planning; principles of planning, decision-making, strategic planning, and plans and planning tools, and organizing; fundamentals of organising, departmentation, responsibility, authority, and delegation, line/staff authority and decentralization, and effective organising and organizational culture</w:t>
      </w:r>
      <w:r w:rsidRPr="00BF5B94">
        <w:rPr>
          <w:rFonts w:ascii="Times New Roman" w:hAnsi="Times New Roman" w:cs="Times New Roman"/>
          <w:bCs/>
          <w:color w:val="1E3C65"/>
          <w:sz w:val="24"/>
          <w:szCs w:val="24"/>
          <w:shd w:val="clear" w:color="auto" w:fill="FFFFFF"/>
        </w:rPr>
        <w:t>.</w:t>
      </w:r>
    </w:p>
    <w:p w:rsidR="00974961" w:rsidRPr="00BF5B94" w:rsidRDefault="00974961" w:rsidP="00974961">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b/>
          <w:color w:val="333333"/>
          <w:sz w:val="24"/>
          <w:szCs w:val="24"/>
          <w:shd w:val="clear" w:color="auto" w:fill="FFFFFF"/>
        </w:rPr>
        <w:t>BUS 131 – Behavioral Sciences</w:t>
      </w:r>
    </w:p>
    <w:p w:rsidR="00974961" w:rsidRDefault="00974961" w:rsidP="00974961">
      <w:pPr>
        <w:bidi w:val="0"/>
        <w:rPr>
          <w:rFonts w:ascii="Times New Roman" w:hAnsi="Times New Roman" w:cs="Times New Roman"/>
          <w:color w:val="333333"/>
          <w:sz w:val="24"/>
          <w:szCs w:val="24"/>
          <w:shd w:val="clear" w:color="auto" w:fill="FFFFFF"/>
        </w:rPr>
      </w:pPr>
      <w:r w:rsidRPr="00BF5B94">
        <w:rPr>
          <w:rFonts w:ascii="Times New Roman" w:hAnsi="Times New Roman" w:cs="Times New Roman"/>
          <w:color w:val="333333"/>
          <w:sz w:val="24"/>
          <w:szCs w:val="24"/>
          <w:shd w:val="clear" w:color="auto" w:fill="FFFFFF"/>
        </w:rPr>
        <w:t>Understanding social behavior individual in society, social perception, knowing others and ourselves, attitude, evaluating the social world, social influence, changing others behavior, hurting and helping, groups dynamics, the consequences of belonging, leadership, decision making by groups.</w:t>
      </w:r>
    </w:p>
    <w:p w:rsidR="00974961" w:rsidRPr="00BF5B94" w:rsidRDefault="00974961" w:rsidP="00974961">
      <w:pPr>
        <w:bidi w:val="0"/>
        <w:rPr>
          <w:rFonts w:ascii="Times New Roman" w:hAnsi="Times New Roman" w:cs="Times New Roman"/>
          <w:b/>
          <w:sz w:val="24"/>
          <w:szCs w:val="24"/>
        </w:rPr>
      </w:pPr>
      <w:r w:rsidRPr="00BF5B94">
        <w:rPr>
          <w:rFonts w:ascii="Times New Roman" w:hAnsi="Times New Roman" w:cs="Times New Roman"/>
          <w:b/>
          <w:sz w:val="24"/>
          <w:szCs w:val="24"/>
        </w:rPr>
        <w:t>KUR 106/8- Kurdology II</w:t>
      </w:r>
    </w:p>
    <w:p w:rsidR="00974961" w:rsidRPr="00BF5B94" w:rsidRDefault="00974961" w:rsidP="00974961">
      <w:pPr>
        <w:widowControl w:val="0"/>
        <w:autoSpaceDE w:val="0"/>
        <w:autoSpaceDN w:val="0"/>
        <w:bidi w:val="0"/>
        <w:adjustRightInd w:val="0"/>
        <w:spacing w:before="8" w:after="0" w:line="240" w:lineRule="auto"/>
        <w:ind w:right="502"/>
        <w:rPr>
          <w:rFonts w:ascii="Times New Roman" w:hAnsi="Times New Roman" w:cs="Times New Roman"/>
          <w:color w:val="000000"/>
          <w:w w:val="106"/>
          <w:sz w:val="24"/>
          <w:szCs w:val="24"/>
        </w:rPr>
      </w:pPr>
      <w:r w:rsidRPr="00BF5B94">
        <w:rPr>
          <w:rFonts w:ascii="Times New Roman" w:hAnsi="Times New Roman" w:cs="Times New Roman"/>
          <w:color w:val="000000"/>
          <w:w w:val="122"/>
          <w:sz w:val="24"/>
          <w:szCs w:val="24"/>
          <w:rtl/>
        </w:rPr>
        <w:t xml:space="preserve"> </w:t>
      </w:r>
      <w:r w:rsidRPr="00BF5B94">
        <w:rPr>
          <w:rFonts w:ascii="Times New Roman" w:hAnsi="Times New Roman" w:cs="Times New Roman"/>
          <w:color w:val="000000"/>
          <w:w w:val="122"/>
          <w:sz w:val="24"/>
          <w:szCs w:val="24"/>
        </w:rPr>
        <w:t>The territorial extent of Kurdistan, T</w:t>
      </w:r>
      <w:r w:rsidRPr="00BF5B94">
        <w:rPr>
          <w:rFonts w:ascii="Times New Roman" w:hAnsi="Times New Roman" w:cs="Times New Roman"/>
          <w:color w:val="000000"/>
          <w:w w:val="138"/>
          <w:sz w:val="24"/>
          <w:szCs w:val="24"/>
        </w:rPr>
        <w:t xml:space="preserve">he ethnic and geographical extent of </w:t>
      </w:r>
      <w:r w:rsidRPr="00BF5B94">
        <w:rPr>
          <w:rFonts w:ascii="Times New Roman" w:hAnsi="Times New Roman" w:cs="Times New Roman"/>
          <w:color w:val="000000"/>
          <w:w w:val="119"/>
          <w:sz w:val="24"/>
          <w:szCs w:val="24"/>
        </w:rPr>
        <w:t xml:space="preserve">Kurdistan, </w:t>
      </w:r>
      <w:r w:rsidRPr="00BF5B94">
        <w:rPr>
          <w:rFonts w:ascii="Times New Roman" w:hAnsi="Times New Roman" w:cs="Times New Roman"/>
          <w:color w:val="000000"/>
          <w:w w:val="122"/>
          <w:sz w:val="24"/>
          <w:szCs w:val="24"/>
          <w:rtl/>
        </w:rPr>
        <w:t xml:space="preserve"> </w:t>
      </w:r>
      <w:r w:rsidRPr="00BF5B94">
        <w:rPr>
          <w:rFonts w:ascii="Times New Roman" w:hAnsi="Times New Roman" w:cs="Times New Roman"/>
          <w:color w:val="000000"/>
          <w:w w:val="122"/>
          <w:sz w:val="24"/>
          <w:szCs w:val="24"/>
        </w:rPr>
        <w:t xml:space="preserve">Numerical extent of the Kurds, </w:t>
      </w:r>
      <w:r w:rsidRPr="00BF5B94">
        <w:rPr>
          <w:rFonts w:ascii="Times New Roman" w:hAnsi="Times New Roman" w:cs="Times New Roman"/>
          <w:color w:val="000000"/>
          <w:w w:val="119"/>
          <w:sz w:val="24"/>
          <w:szCs w:val="24"/>
          <w:rtl/>
        </w:rPr>
        <w:t xml:space="preserve"> </w:t>
      </w:r>
      <w:r w:rsidRPr="00BF5B94">
        <w:rPr>
          <w:rFonts w:ascii="Times New Roman" w:hAnsi="Times New Roman" w:cs="Times New Roman"/>
          <w:color w:val="000000"/>
          <w:w w:val="119"/>
          <w:sz w:val="24"/>
          <w:szCs w:val="24"/>
        </w:rPr>
        <w:t xml:space="preserve">The geography of Kurdistan, </w:t>
      </w:r>
      <w:r w:rsidRPr="00BF5B94">
        <w:rPr>
          <w:rFonts w:ascii="Times New Roman" w:hAnsi="Times New Roman" w:cs="Times New Roman"/>
          <w:color w:val="000000"/>
          <w:w w:val="116"/>
          <w:sz w:val="24"/>
          <w:szCs w:val="24"/>
        </w:rPr>
        <w:t>Physical aspect,</w:t>
      </w:r>
      <w:r w:rsidRPr="00BF5B94">
        <w:rPr>
          <w:rFonts w:ascii="Times New Roman" w:hAnsi="Times New Roman" w:cs="Times New Roman"/>
          <w:color w:val="000000"/>
          <w:w w:val="119"/>
          <w:sz w:val="24"/>
          <w:szCs w:val="24"/>
        </w:rPr>
        <w:t xml:space="preserve">The living landscape and habitat, </w:t>
      </w:r>
      <w:r w:rsidRPr="00BF5B94">
        <w:rPr>
          <w:rFonts w:ascii="Times New Roman" w:hAnsi="Times New Roman" w:cs="Times New Roman"/>
          <w:color w:val="000000"/>
          <w:w w:val="118"/>
          <w:sz w:val="24"/>
          <w:szCs w:val="24"/>
        </w:rPr>
        <w:t>The human aspect,</w:t>
      </w:r>
      <w:r w:rsidRPr="00BF5B94">
        <w:rPr>
          <w:rFonts w:ascii="Times New Roman" w:hAnsi="Times New Roman" w:cs="Times New Roman"/>
          <w:color w:val="000000"/>
          <w:w w:val="119"/>
          <w:sz w:val="24"/>
          <w:szCs w:val="24"/>
          <w:rtl/>
        </w:rPr>
        <w:t xml:space="preserve"> </w:t>
      </w:r>
      <w:r w:rsidRPr="00BF5B94">
        <w:rPr>
          <w:rFonts w:ascii="Times New Roman" w:hAnsi="Times New Roman" w:cs="Times New Roman"/>
          <w:color w:val="000000"/>
          <w:w w:val="119"/>
          <w:sz w:val="24"/>
          <w:szCs w:val="24"/>
        </w:rPr>
        <w:t xml:space="preserve">An anthropological profile of Kurdistan </w:t>
      </w:r>
    </w:p>
    <w:p w:rsidR="00974961" w:rsidRPr="00BF5B94" w:rsidRDefault="00974961" w:rsidP="00974961">
      <w:pPr>
        <w:widowControl w:val="0"/>
        <w:autoSpaceDE w:val="0"/>
        <w:autoSpaceDN w:val="0"/>
        <w:bidi w:val="0"/>
        <w:adjustRightInd w:val="0"/>
        <w:spacing w:before="14" w:after="0" w:line="240" w:lineRule="auto"/>
        <w:ind w:right="502"/>
        <w:rPr>
          <w:rFonts w:ascii="Times New Roman" w:hAnsi="Times New Roman" w:cs="Times New Roman"/>
          <w:color w:val="000000"/>
          <w:w w:val="106"/>
          <w:sz w:val="24"/>
          <w:szCs w:val="24"/>
        </w:rPr>
      </w:pPr>
      <w:r w:rsidRPr="00BF5B94">
        <w:rPr>
          <w:rFonts w:ascii="Times New Roman" w:hAnsi="Times New Roman" w:cs="Times New Roman"/>
          <w:color w:val="000000"/>
          <w:w w:val="118"/>
          <w:sz w:val="24"/>
          <w:szCs w:val="24"/>
          <w:rtl/>
        </w:rPr>
        <w:t xml:space="preserve"> </w:t>
      </w:r>
      <w:r w:rsidRPr="00BF5B94">
        <w:rPr>
          <w:rFonts w:ascii="Times New Roman" w:hAnsi="Times New Roman" w:cs="Times New Roman"/>
          <w:color w:val="000000"/>
          <w:w w:val="118"/>
          <w:sz w:val="24"/>
          <w:szCs w:val="24"/>
        </w:rPr>
        <w:t>Origins and pre</w:t>
      </w:r>
      <w:r w:rsidRPr="00BF5B94">
        <w:rPr>
          <w:rFonts w:ascii="Times New Roman" w:hAnsi="Times New Roman" w:cs="Times New Roman"/>
          <w:color w:val="000000"/>
          <w:w w:val="118"/>
          <w:sz w:val="24"/>
          <w:szCs w:val="24"/>
          <w:rtl/>
        </w:rPr>
        <w:t>-</w:t>
      </w:r>
      <w:r w:rsidRPr="00BF5B94">
        <w:rPr>
          <w:rFonts w:ascii="Times New Roman" w:hAnsi="Times New Roman" w:cs="Times New Roman"/>
          <w:color w:val="000000"/>
          <w:w w:val="118"/>
          <w:sz w:val="24"/>
          <w:szCs w:val="24"/>
        </w:rPr>
        <w:t>Islamic history,</w:t>
      </w:r>
      <w:r w:rsidRPr="00BF5B94">
        <w:rPr>
          <w:rFonts w:ascii="Times New Roman" w:hAnsi="Times New Roman" w:cs="Times New Roman"/>
          <w:color w:val="000000"/>
          <w:w w:val="119"/>
          <w:sz w:val="24"/>
          <w:szCs w:val="24"/>
          <w:rtl/>
        </w:rPr>
        <w:t xml:space="preserve"> </w:t>
      </w:r>
      <w:r w:rsidRPr="00BF5B94">
        <w:rPr>
          <w:rFonts w:ascii="Times New Roman" w:hAnsi="Times New Roman" w:cs="Times New Roman"/>
          <w:color w:val="000000"/>
          <w:w w:val="119"/>
          <w:sz w:val="24"/>
          <w:szCs w:val="24"/>
        </w:rPr>
        <w:t xml:space="preserve">The Islamic period up to 1920, </w:t>
      </w:r>
      <w:r w:rsidRPr="00BF5B94">
        <w:rPr>
          <w:rFonts w:ascii="Times New Roman" w:hAnsi="Times New Roman" w:cs="Times New Roman"/>
          <w:color w:val="000000"/>
          <w:w w:val="122"/>
          <w:sz w:val="24"/>
          <w:szCs w:val="24"/>
        </w:rPr>
        <w:t>From 1920 to the present day,</w:t>
      </w:r>
      <w:r w:rsidRPr="00BF5B94">
        <w:rPr>
          <w:rFonts w:ascii="Times New Roman" w:hAnsi="Times New Roman" w:cs="Times New Roman"/>
          <w:color w:val="000000"/>
          <w:w w:val="118"/>
          <w:sz w:val="24"/>
          <w:szCs w:val="24"/>
          <w:rtl/>
        </w:rPr>
        <w:t xml:space="preserve"> </w:t>
      </w:r>
      <w:r w:rsidRPr="00BF5B94">
        <w:rPr>
          <w:rFonts w:ascii="Times New Roman" w:hAnsi="Times New Roman" w:cs="Times New Roman"/>
          <w:color w:val="000000"/>
          <w:w w:val="118"/>
          <w:sz w:val="24"/>
          <w:szCs w:val="24"/>
        </w:rPr>
        <w:t xml:space="preserve">The fundamental structures of Kurdish </w:t>
      </w:r>
      <w:r w:rsidRPr="00BF5B94">
        <w:rPr>
          <w:rFonts w:ascii="Times New Roman" w:hAnsi="Times New Roman" w:cs="Times New Roman"/>
          <w:color w:val="000000"/>
          <w:w w:val="104"/>
          <w:sz w:val="24"/>
          <w:szCs w:val="24"/>
        </w:rPr>
        <w:t>society</w:t>
      </w:r>
      <w:r w:rsidRPr="00BF5B94">
        <w:rPr>
          <w:rFonts w:ascii="Times New Roman" w:hAnsi="Times New Roman" w:cs="Times New Roman"/>
          <w:color w:val="000000"/>
          <w:w w:val="104"/>
          <w:sz w:val="24"/>
          <w:szCs w:val="24"/>
          <w:rtl/>
        </w:rPr>
        <w:t xml:space="preserve">, </w:t>
      </w:r>
      <w:r w:rsidRPr="00BF5B94">
        <w:rPr>
          <w:rFonts w:ascii="Times New Roman" w:hAnsi="Times New Roman" w:cs="Times New Roman"/>
          <w:color w:val="000000"/>
          <w:w w:val="106"/>
          <w:sz w:val="24"/>
          <w:szCs w:val="24"/>
        </w:rPr>
        <w:t>The Kurdish family,</w:t>
      </w:r>
      <w:r w:rsidRPr="00BF5B94">
        <w:rPr>
          <w:rFonts w:ascii="Times New Roman" w:hAnsi="Times New Roman" w:cs="Times New Roman"/>
          <w:color w:val="000000"/>
          <w:w w:val="106"/>
          <w:sz w:val="24"/>
          <w:szCs w:val="24"/>
          <w:rtl/>
        </w:rPr>
        <w:t xml:space="preserve"> </w:t>
      </w:r>
      <w:r w:rsidRPr="00BF5B94">
        <w:rPr>
          <w:rFonts w:ascii="Times New Roman" w:hAnsi="Times New Roman" w:cs="Times New Roman"/>
          <w:color w:val="000000"/>
          <w:w w:val="106"/>
          <w:sz w:val="24"/>
          <w:szCs w:val="24"/>
        </w:rPr>
        <w:t>Tribal organization, Language and Folklore</w:t>
      </w:r>
    </w:p>
    <w:p w:rsidR="00974961" w:rsidRDefault="00974961" w:rsidP="00974961">
      <w:pPr>
        <w:bidi w:val="0"/>
        <w:rPr>
          <w:rFonts w:ascii="Times New Roman" w:hAnsi="Times New Roman" w:cs="Times New Roman"/>
          <w:b/>
          <w:bCs/>
          <w:sz w:val="24"/>
          <w:szCs w:val="24"/>
          <w:shd w:val="clear" w:color="auto" w:fill="FFFFFF"/>
        </w:rPr>
      </w:pPr>
    </w:p>
    <w:p w:rsidR="00974961" w:rsidRPr="00655AD9" w:rsidRDefault="00974961" w:rsidP="00974961">
      <w:pPr>
        <w:bidi w:val="0"/>
        <w:rPr>
          <w:rFonts w:ascii="Times New Roman" w:eastAsia="Times New Roman" w:hAnsi="Times New Roman" w:cs="Times New Roman"/>
          <w:b/>
          <w:color w:val="000000"/>
          <w:sz w:val="24"/>
          <w:szCs w:val="24"/>
        </w:rPr>
      </w:pPr>
      <w:r>
        <w:rPr>
          <w:rFonts w:ascii="Times New Roman" w:hAnsi="Times New Roman" w:cs="Times New Roman"/>
          <w:b/>
          <w:bCs/>
          <w:sz w:val="24"/>
          <w:szCs w:val="24"/>
          <w:shd w:val="clear" w:color="auto" w:fill="FFFFFF"/>
        </w:rPr>
        <w:t xml:space="preserve">DBT 102 </w:t>
      </w:r>
      <w:r w:rsidRPr="00655AD9">
        <w:rPr>
          <w:rFonts w:ascii="Times New Roman" w:eastAsia="Times New Roman" w:hAnsi="Times New Roman" w:cs="Times New Roman"/>
          <w:b/>
          <w:color w:val="000000"/>
          <w:sz w:val="24"/>
          <w:szCs w:val="24"/>
        </w:rPr>
        <w:t>Academic Debate And Critical Thinking</w:t>
      </w:r>
    </w:p>
    <w:p w:rsidR="00974961" w:rsidRPr="00BF5B94" w:rsidRDefault="00974961" w:rsidP="00974961">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color w:val="333333"/>
          <w:sz w:val="24"/>
          <w:szCs w:val="24"/>
          <w:shd w:val="clear" w:color="auto" w:fill="FFFFFF"/>
        </w:rPr>
        <w:t>Understanding social behavior individual in society, social perception, knowing others and ourselves, attitude, evaluating the social world, social influence, changing others behavior, hurting and helping, groups dynamics, the consequences of belonging, leadership, decision making by groups.</w:t>
      </w:r>
    </w:p>
    <w:p w:rsidR="00974961" w:rsidRDefault="00974961" w:rsidP="00974961">
      <w:pPr>
        <w:bidi w:val="0"/>
        <w:rPr>
          <w:rFonts w:ascii="Times New Roman" w:hAnsi="Times New Roman" w:cs="Times New Roman"/>
          <w:color w:val="333333"/>
          <w:sz w:val="24"/>
          <w:szCs w:val="24"/>
          <w:shd w:val="clear" w:color="auto" w:fill="FFFFFF"/>
        </w:rPr>
      </w:pPr>
    </w:p>
    <w:p w:rsidR="00974961" w:rsidRPr="00BF5B94" w:rsidRDefault="00974961" w:rsidP="00974961">
      <w:pPr>
        <w:bidi w:val="0"/>
        <w:rPr>
          <w:rFonts w:ascii="Times New Roman" w:hAnsi="Times New Roman" w:cs="Times New Roman"/>
          <w:color w:val="333333"/>
          <w:sz w:val="24"/>
          <w:szCs w:val="24"/>
          <w:shd w:val="clear" w:color="auto" w:fill="FFFFFF"/>
        </w:rPr>
      </w:pPr>
    </w:p>
    <w:p w:rsidR="00974961" w:rsidRPr="00BF5B94" w:rsidRDefault="00974961" w:rsidP="00974961">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b/>
          <w:color w:val="333333"/>
          <w:sz w:val="24"/>
          <w:szCs w:val="24"/>
          <w:shd w:val="clear" w:color="auto" w:fill="FFFFFF"/>
        </w:rPr>
        <w:t>BUS 108 – Business English and Communication Skills I</w:t>
      </w:r>
    </w:p>
    <w:p w:rsidR="00974961" w:rsidRDefault="00974961" w:rsidP="00974961">
      <w:pPr>
        <w:bidi w:val="0"/>
        <w:rPr>
          <w:rFonts w:ascii="Times New Roman" w:hAnsi="Times New Roman" w:cs="Times New Roman"/>
          <w:color w:val="333333"/>
          <w:sz w:val="24"/>
          <w:szCs w:val="24"/>
          <w:shd w:val="clear" w:color="auto" w:fill="FFFFFF"/>
        </w:rPr>
      </w:pPr>
      <w:r w:rsidRPr="00BF5B94">
        <w:rPr>
          <w:rFonts w:ascii="Times New Roman" w:hAnsi="Times New Roman" w:cs="Times New Roman"/>
          <w:color w:val="333333"/>
          <w:sz w:val="24"/>
          <w:szCs w:val="24"/>
          <w:shd w:val="clear" w:color="auto" w:fill="FFFFFF"/>
        </w:rPr>
        <w:t>This course aims to provide better understanding of purposes and processes of communication in business. Cases and projects improving students` skills in a collaborative communication are provided. With the help of exercises, including videotaping, students have opportunities to improve and evaluate their oral communication skills. This course aims to provide better understanding of purposes and processes of communication in business. Cases and projects improving students` skills in a collaborative communication are provided. With the help of exercises, including videotaping, students have opportunities to improve and evaluate their oral communication skills.</w:t>
      </w:r>
    </w:p>
    <w:p w:rsidR="00974961" w:rsidRPr="00BF5B94" w:rsidRDefault="00974961" w:rsidP="00974961">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b/>
          <w:color w:val="333333"/>
          <w:sz w:val="24"/>
          <w:szCs w:val="24"/>
          <w:shd w:val="clear" w:color="auto" w:fill="FFFFFF"/>
        </w:rPr>
        <w:t>ACC 132 – Introduction to Accounting</w:t>
      </w:r>
    </w:p>
    <w:p w:rsidR="00974961" w:rsidRPr="00BF5B94" w:rsidRDefault="00974961" w:rsidP="00974961">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color w:val="333333"/>
          <w:sz w:val="24"/>
          <w:szCs w:val="24"/>
          <w:shd w:val="clear" w:color="auto" w:fill="FFFFFF"/>
        </w:rPr>
        <w:t>The objective of this course is to introduce the students an advanced form of the topics, which have already been covered in the financial accounting course. Having made a brief revision of the financial accounting topics, the following topics are covered in summary: A comparison of Cash Basis Accounting With Accrual Basis of Accounting; Reporting Irregular Items in the Income Statement; Comprehensive Income; Usefulness and Limitations of the Balance Sheet; Purpose and Preparation of the Statement of Cash Flow; Time Value of Money; Valuation of Inventories; Accounting for Liabilities; Accounting for Stockholder's equity.</w:t>
      </w:r>
    </w:p>
    <w:p w:rsidR="00974961" w:rsidRPr="00BF5B94" w:rsidRDefault="00974961" w:rsidP="00974961">
      <w:pPr>
        <w:bidi w:val="0"/>
        <w:rPr>
          <w:rFonts w:ascii="Times New Roman" w:hAnsi="Times New Roman" w:cs="Times New Roman"/>
          <w:b/>
          <w:bCs/>
          <w:sz w:val="24"/>
          <w:szCs w:val="24"/>
          <w:shd w:val="clear" w:color="auto" w:fill="FFFFFF"/>
        </w:rPr>
      </w:pPr>
      <w:r w:rsidRPr="00BF5B94">
        <w:rPr>
          <w:rFonts w:ascii="Times New Roman" w:hAnsi="Times New Roman" w:cs="Times New Roman"/>
          <w:b/>
          <w:bCs/>
          <w:sz w:val="24"/>
          <w:szCs w:val="24"/>
          <w:shd w:val="clear" w:color="auto" w:fill="FFFFFF"/>
        </w:rPr>
        <w:t>BUS 118</w:t>
      </w:r>
      <w:r>
        <w:rPr>
          <w:rFonts w:ascii="Times New Roman" w:hAnsi="Times New Roman" w:cs="Times New Roman"/>
          <w:b/>
          <w:bCs/>
          <w:sz w:val="24"/>
          <w:szCs w:val="24"/>
          <w:shd w:val="clear" w:color="auto" w:fill="FFFFFF"/>
        </w:rPr>
        <w:t xml:space="preserve"> – Math for Business</w:t>
      </w:r>
    </w:p>
    <w:p w:rsidR="00974961" w:rsidRPr="00BF5B94" w:rsidRDefault="00974961" w:rsidP="00974961">
      <w:pPr>
        <w:bidi w:val="0"/>
        <w:rPr>
          <w:rFonts w:ascii="Times New Roman" w:hAnsi="Times New Roman" w:cs="Times New Roman"/>
          <w:bCs/>
          <w:sz w:val="24"/>
          <w:szCs w:val="24"/>
          <w:shd w:val="clear" w:color="auto" w:fill="FFFFFF"/>
        </w:rPr>
      </w:pPr>
      <w:r w:rsidRPr="00BF5B94">
        <w:rPr>
          <w:rFonts w:ascii="Times New Roman" w:hAnsi="Times New Roman" w:cs="Times New Roman"/>
          <w:bCs/>
          <w:sz w:val="24"/>
          <w:szCs w:val="24"/>
          <w:shd w:val="clear" w:color="auto" w:fill="FFFFFF"/>
        </w:rPr>
        <w:t>Limits, continuity, interest compounded continuously and continuity applied to inequalities. Differentiation, rules for differentiation, differentiability and continuity, the Chain rule. Derivatives of logarithmic, exponential functions, Implicit differentiation, differentiation and higher-order derivatives. Relative extrema, absolute extrema on a closed interval, concavity. Indefinite integrals, integration with initial conditions, more about integration formulas, techniques of integration, definite integrals, the fundamental theorem integral calculus, area and area between curves. Integration by substitution, parts and partial fractions. Integration using tables, some applications on integration.</w:t>
      </w:r>
    </w:p>
    <w:p w:rsidR="00974961" w:rsidRPr="00BF5B94" w:rsidRDefault="00974961" w:rsidP="00974961">
      <w:pPr>
        <w:widowControl w:val="0"/>
        <w:autoSpaceDE w:val="0"/>
        <w:autoSpaceDN w:val="0"/>
        <w:bidi w:val="0"/>
        <w:adjustRightInd w:val="0"/>
        <w:spacing w:before="14" w:after="0" w:line="240" w:lineRule="auto"/>
        <w:ind w:right="502"/>
        <w:rPr>
          <w:rFonts w:ascii="Times New Roman" w:hAnsi="Times New Roman" w:cs="Times New Roman"/>
          <w:color w:val="000000"/>
          <w:w w:val="106"/>
          <w:sz w:val="24"/>
          <w:szCs w:val="24"/>
        </w:rPr>
      </w:pPr>
    </w:p>
    <w:p w:rsidR="00974961" w:rsidRPr="00BF5B94" w:rsidRDefault="00974961" w:rsidP="00974961">
      <w:pPr>
        <w:bidi w:val="0"/>
        <w:rPr>
          <w:rFonts w:ascii="Times New Roman" w:hAnsi="Times New Roman" w:cs="Times New Roman"/>
          <w:b/>
          <w:sz w:val="24"/>
          <w:szCs w:val="24"/>
        </w:rPr>
      </w:pPr>
      <w:r w:rsidRPr="00BF5B94">
        <w:rPr>
          <w:rFonts w:ascii="Times New Roman" w:hAnsi="Times New Roman" w:cs="Times New Roman"/>
          <w:b/>
          <w:sz w:val="24"/>
          <w:szCs w:val="24"/>
        </w:rPr>
        <w:t xml:space="preserve">BUS 102 – Introduction to Economics II: </w:t>
      </w:r>
    </w:p>
    <w:p w:rsidR="00974961" w:rsidRPr="00BF5B94" w:rsidRDefault="00974961" w:rsidP="00974961">
      <w:pPr>
        <w:widowControl w:val="0"/>
        <w:autoSpaceDE w:val="0"/>
        <w:autoSpaceDN w:val="0"/>
        <w:bidi w:val="0"/>
        <w:adjustRightInd w:val="0"/>
        <w:spacing w:before="14" w:after="0" w:line="240" w:lineRule="auto"/>
        <w:ind w:right="502"/>
        <w:rPr>
          <w:rFonts w:ascii="Times New Roman" w:hAnsi="Times New Roman" w:cs="Times New Roman"/>
          <w:sz w:val="24"/>
          <w:szCs w:val="24"/>
          <w:shd w:val="clear" w:color="auto" w:fill="FFFFFF"/>
        </w:rPr>
      </w:pPr>
      <w:r w:rsidRPr="00BF5B94">
        <w:rPr>
          <w:rFonts w:ascii="Times New Roman" w:hAnsi="Times New Roman" w:cs="Times New Roman"/>
          <w:sz w:val="24"/>
          <w:szCs w:val="24"/>
          <w:shd w:val="clear" w:color="auto" w:fill="FFFFFF"/>
        </w:rPr>
        <w:t xml:space="preserve">This is an introductory macroeconomics course. The aim of the course is to develop an understanding of elementary macroeconomic analysis and its applications. By the end of the term, the student should have acquired a basic understanding of the main macroeconomic topics, including national income, aggregate demand and supply, an introduction to the real economy and money and prices in the long run and some basic concepts about inflation and unemployment trade-off. The material covered in this course will help the student to </w:t>
      </w:r>
      <w:r w:rsidRPr="00BF5B94">
        <w:rPr>
          <w:rFonts w:ascii="Times New Roman" w:hAnsi="Times New Roman" w:cs="Times New Roman"/>
          <w:sz w:val="24"/>
          <w:szCs w:val="24"/>
          <w:shd w:val="clear" w:color="auto" w:fill="FFFFFF"/>
        </w:rPr>
        <w:lastRenderedPageBreak/>
        <w:t>organize his/her ideas about economics.</w:t>
      </w:r>
    </w:p>
    <w:p w:rsidR="00974961" w:rsidRDefault="00974961" w:rsidP="00974961">
      <w:pPr>
        <w:bidi w:val="0"/>
        <w:rPr>
          <w:rFonts w:ascii="Times New Roman" w:hAnsi="Times New Roman" w:cs="Times New Roman"/>
          <w:b/>
          <w:color w:val="333333"/>
          <w:sz w:val="24"/>
          <w:szCs w:val="24"/>
          <w:shd w:val="clear" w:color="auto" w:fill="FFFFFF"/>
        </w:rPr>
      </w:pPr>
    </w:p>
    <w:p w:rsidR="00974961" w:rsidRDefault="00974961" w:rsidP="00974961">
      <w:pPr>
        <w:bidi w:val="0"/>
        <w:rPr>
          <w:rFonts w:ascii="Times New Roman" w:hAnsi="Times New Roman" w:cs="Times New Roman"/>
          <w:b/>
          <w:color w:val="333333"/>
          <w:sz w:val="24"/>
          <w:szCs w:val="24"/>
          <w:shd w:val="clear" w:color="auto" w:fill="FFFFFF"/>
        </w:rPr>
      </w:pPr>
    </w:p>
    <w:p w:rsidR="00974961" w:rsidRPr="00BF5B94" w:rsidRDefault="00974961" w:rsidP="00974961">
      <w:pPr>
        <w:bidi w:val="0"/>
        <w:rPr>
          <w:rFonts w:ascii="Times New Roman" w:hAnsi="Times New Roman" w:cs="Times New Roman"/>
          <w:b/>
          <w:bCs/>
          <w:color w:val="1E3C65"/>
          <w:sz w:val="24"/>
          <w:szCs w:val="24"/>
          <w:shd w:val="clear" w:color="auto" w:fill="FFFFFF"/>
        </w:rPr>
      </w:pPr>
      <w:r w:rsidRPr="00BF5B94">
        <w:rPr>
          <w:rFonts w:ascii="Times New Roman" w:hAnsi="Times New Roman" w:cs="Times New Roman"/>
          <w:b/>
          <w:color w:val="333333"/>
          <w:sz w:val="24"/>
          <w:szCs w:val="24"/>
          <w:shd w:val="clear" w:color="auto" w:fill="FFFFFF"/>
        </w:rPr>
        <w:t xml:space="preserve">BUS 104 – Introduction to Management </w:t>
      </w:r>
      <w:proofErr w:type="gramStart"/>
      <w:r w:rsidRPr="00BF5B94">
        <w:rPr>
          <w:rFonts w:ascii="Times New Roman" w:hAnsi="Times New Roman" w:cs="Times New Roman"/>
          <w:b/>
          <w:color w:val="333333"/>
          <w:sz w:val="24"/>
          <w:szCs w:val="24"/>
          <w:shd w:val="clear" w:color="auto" w:fill="FFFFFF"/>
        </w:rPr>
        <w:t>II :</w:t>
      </w:r>
      <w:proofErr w:type="gramEnd"/>
      <w:r w:rsidRPr="00BF5B94">
        <w:rPr>
          <w:rFonts w:ascii="Times New Roman" w:hAnsi="Times New Roman" w:cs="Times New Roman"/>
          <w:b/>
          <w:bCs/>
          <w:color w:val="1E3C65"/>
          <w:sz w:val="24"/>
          <w:szCs w:val="24"/>
          <w:shd w:val="clear" w:color="auto" w:fill="FFFFFF"/>
        </w:rPr>
        <w:t xml:space="preserve"> </w:t>
      </w:r>
    </w:p>
    <w:p w:rsidR="00974961" w:rsidRDefault="00974961" w:rsidP="00974961">
      <w:pPr>
        <w:bidi w:val="0"/>
        <w:rPr>
          <w:rFonts w:ascii="Times New Roman" w:hAnsi="Times New Roman" w:cs="Times New Roman"/>
          <w:bCs/>
          <w:sz w:val="24"/>
          <w:szCs w:val="24"/>
          <w:shd w:val="clear" w:color="auto" w:fill="FFFFFF"/>
        </w:rPr>
      </w:pPr>
      <w:r w:rsidRPr="00851899">
        <w:rPr>
          <w:rFonts w:ascii="Times New Roman" w:hAnsi="Times New Roman" w:cs="Times New Roman"/>
          <w:bCs/>
          <w:sz w:val="24"/>
          <w:szCs w:val="24"/>
          <w:shd w:val="clear" w:color="auto" w:fill="FFFFFF"/>
        </w:rPr>
        <w:t>The course covers some of the organising issues; effective organising, human resources management and organisational change and stress, influencing; fundamentals of influencing and communication, leadership theories, motivation theories, groups, teams, and corporate culture, and understanding people in terms of attitudes, perception, and learning, and controlling; principles of controlling and production management and control.</w:t>
      </w:r>
    </w:p>
    <w:p w:rsidR="00974961" w:rsidRPr="00655AD9" w:rsidRDefault="00974961" w:rsidP="00974961">
      <w:pPr>
        <w:bidi w:val="0"/>
        <w:rPr>
          <w:rFonts w:ascii="Times New Roman" w:hAnsi="Times New Roman" w:cs="Times New Roman"/>
          <w:b/>
          <w:bCs/>
          <w:sz w:val="24"/>
          <w:szCs w:val="24"/>
          <w:shd w:val="clear" w:color="auto" w:fill="FFFFFF"/>
        </w:rPr>
      </w:pPr>
      <w:r w:rsidRPr="00655AD9">
        <w:rPr>
          <w:rFonts w:ascii="Times New Roman" w:hAnsi="Times New Roman" w:cs="Times New Roman"/>
          <w:b/>
          <w:bCs/>
          <w:sz w:val="24"/>
          <w:szCs w:val="24"/>
          <w:shd w:val="clear" w:color="auto" w:fill="FFFFFF"/>
        </w:rPr>
        <w:t>BUS 205 Micro Economics</w:t>
      </w:r>
    </w:p>
    <w:p w:rsidR="00974961" w:rsidRPr="00BF5B94" w:rsidRDefault="00974961" w:rsidP="00974961">
      <w:pPr>
        <w:bidi w:val="0"/>
        <w:rPr>
          <w:rFonts w:ascii="Times New Roman" w:hAnsi="Times New Roman" w:cs="Times New Roman"/>
          <w:bCs/>
          <w:sz w:val="24"/>
          <w:szCs w:val="24"/>
          <w:shd w:val="clear" w:color="auto" w:fill="FFFFFF"/>
        </w:rPr>
      </w:pPr>
      <w:r w:rsidRPr="00BF5B94">
        <w:rPr>
          <w:rFonts w:ascii="Times New Roman" w:hAnsi="Times New Roman" w:cs="Times New Roman"/>
          <w:color w:val="303030"/>
          <w:sz w:val="24"/>
          <w:szCs w:val="24"/>
        </w:rPr>
        <w:t>Economics is the study of the way people and societies use limited resources in decision making. While macroeconomics focuses on governmental policies and big-picture economic implications, microeconomics classes involve the study of resource decisions at individual and business levels. A microeconomics course has several common objectives that contribute to a student's learning in a business, finance or economics program.</w:t>
      </w:r>
    </w:p>
    <w:p w:rsidR="00974961" w:rsidRPr="00BF5B94" w:rsidRDefault="00974961" w:rsidP="00974961">
      <w:pPr>
        <w:bidi w:val="0"/>
        <w:rPr>
          <w:rFonts w:ascii="Times New Roman" w:hAnsi="Times New Roman" w:cs="Times New Roman"/>
          <w:b/>
          <w:bCs/>
          <w:sz w:val="24"/>
          <w:szCs w:val="24"/>
          <w:shd w:val="clear" w:color="auto" w:fill="FFFFFF"/>
        </w:rPr>
      </w:pPr>
      <w:r w:rsidRPr="00BF5B94">
        <w:rPr>
          <w:rFonts w:ascii="Times New Roman" w:hAnsi="Times New Roman" w:cs="Times New Roman"/>
          <w:b/>
          <w:bCs/>
          <w:sz w:val="24"/>
          <w:szCs w:val="24"/>
          <w:shd w:val="clear" w:color="auto" w:fill="FFFFFF"/>
        </w:rPr>
        <w:t>BUS 201- Statistics I</w:t>
      </w:r>
    </w:p>
    <w:p w:rsidR="00974961" w:rsidRPr="00BF5B94" w:rsidRDefault="00974961" w:rsidP="00974961">
      <w:pPr>
        <w:bidi w:val="0"/>
        <w:rPr>
          <w:rStyle w:val="apple-converted-space"/>
          <w:rFonts w:ascii="Times New Roman" w:hAnsi="Times New Roman" w:cs="Times New Roman"/>
          <w:sz w:val="24"/>
          <w:szCs w:val="24"/>
        </w:rPr>
      </w:pPr>
      <w:r w:rsidRPr="00BF5B94">
        <w:rPr>
          <w:rFonts w:ascii="Times New Roman" w:hAnsi="Times New Roman" w:cs="Times New Roman"/>
          <w:bCs/>
          <w:sz w:val="24"/>
          <w:szCs w:val="24"/>
          <w:shd w:val="clear" w:color="auto" w:fill="FFFFFF"/>
        </w:rPr>
        <w:t>Probability: Experiments, events, and sample spaces. Definitions of probability, Law of large numbers, marginal and conditional probabilities, Bayes' Theorem, Chebyshev's theorem, Discrete Random variables, Binomial, Poisson and Hypergeometric random variables, Continuous Random Variables, density functions, Uniform, Normal and Exponential Distributions. Binomial approximation to Normal.</w:t>
      </w:r>
      <w:r w:rsidRPr="00BF5B94">
        <w:rPr>
          <w:rStyle w:val="apple-converted-space"/>
          <w:rFonts w:ascii="Times New Roman" w:hAnsi="Times New Roman" w:cs="Times New Roman"/>
          <w:bCs/>
          <w:sz w:val="24"/>
          <w:szCs w:val="24"/>
          <w:shd w:val="clear" w:color="auto" w:fill="FFFFFF"/>
        </w:rPr>
        <w:t> </w:t>
      </w:r>
    </w:p>
    <w:p w:rsidR="00974961" w:rsidRPr="00BF5B94" w:rsidRDefault="00974961" w:rsidP="00974961">
      <w:pPr>
        <w:bidi w:val="0"/>
        <w:rPr>
          <w:rStyle w:val="apple-converted-space"/>
          <w:rFonts w:ascii="Times New Roman" w:hAnsi="Times New Roman" w:cs="Times New Roman"/>
          <w:b/>
          <w:bCs/>
          <w:sz w:val="24"/>
          <w:szCs w:val="24"/>
          <w:shd w:val="clear" w:color="auto" w:fill="FFFFFF"/>
        </w:rPr>
      </w:pPr>
      <w:r w:rsidRPr="00BF5B94">
        <w:rPr>
          <w:rStyle w:val="apple-converted-space"/>
          <w:rFonts w:ascii="Times New Roman" w:hAnsi="Times New Roman" w:cs="Times New Roman"/>
          <w:b/>
          <w:bCs/>
          <w:sz w:val="24"/>
          <w:szCs w:val="24"/>
          <w:shd w:val="clear" w:color="auto" w:fill="FFFFFF"/>
        </w:rPr>
        <w:t>ACC 231 – Financial Accounting I</w:t>
      </w:r>
    </w:p>
    <w:p w:rsidR="00974961" w:rsidRPr="00BF5B94" w:rsidRDefault="00974961" w:rsidP="00974961">
      <w:pPr>
        <w:bidi w:val="0"/>
        <w:rPr>
          <w:rFonts w:ascii="Times New Roman" w:hAnsi="Times New Roman" w:cs="Times New Roman"/>
          <w:color w:val="333333"/>
          <w:sz w:val="24"/>
          <w:szCs w:val="24"/>
        </w:rPr>
      </w:pPr>
      <w:r w:rsidRPr="00BF5B94">
        <w:rPr>
          <w:rFonts w:ascii="Times New Roman" w:hAnsi="Times New Roman" w:cs="Times New Roman"/>
          <w:color w:val="333333"/>
          <w:sz w:val="24"/>
          <w:szCs w:val="24"/>
          <w:shd w:val="clear" w:color="auto" w:fill="FFFFFF"/>
        </w:rPr>
        <w:t>Financial accounting the basis for business decision. Recording changes in financial position. Measuring business income. Completion of the accounting cycle. Accounting for merchandising activities. The control of cash transactions. Accounts receivable, and notes receivable. Inventories and cost of goods sold.</w:t>
      </w:r>
    </w:p>
    <w:p w:rsidR="00974961" w:rsidRPr="00BF5B94" w:rsidRDefault="00974961" w:rsidP="00974961">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b/>
          <w:color w:val="333333"/>
          <w:sz w:val="24"/>
          <w:szCs w:val="24"/>
          <w:shd w:val="clear" w:color="auto" w:fill="FFFFFF"/>
        </w:rPr>
        <w:t>ACC 233 Introduction to Taxation</w:t>
      </w:r>
    </w:p>
    <w:p w:rsidR="00974961" w:rsidRPr="00BF5B94" w:rsidRDefault="00974961" w:rsidP="00974961">
      <w:pPr>
        <w:bidi w:val="0"/>
        <w:rPr>
          <w:rFonts w:ascii="Times New Roman" w:hAnsi="Times New Roman" w:cs="Times New Roman"/>
          <w:color w:val="333333"/>
          <w:sz w:val="24"/>
          <w:szCs w:val="24"/>
          <w:shd w:val="clear" w:color="auto" w:fill="FFFFFF"/>
        </w:rPr>
      </w:pPr>
      <w:r w:rsidRPr="00BF5B94">
        <w:rPr>
          <w:rFonts w:ascii="Times New Roman" w:hAnsi="Times New Roman" w:cs="Times New Roman"/>
          <w:sz w:val="24"/>
          <w:szCs w:val="24"/>
        </w:rPr>
        <w:t>Introduction to Taxation is the first course that undergraduate accounting majors take that is devoted entirely to taxation. Although the course is intended for accounting majors, the content is relevant to finance majors seeking elective courses. The objective of the course is to provide students with a basic understanding of the concepts, terminology, and decision-making skills specific to the discipline of taxation that are germane to the professional development of those preparing for a career in accounting</w:t>
      </w:r>
    </w:p>
    <w:p w:rsidR="00974961" w:rsidRDefault="00974961" w:rsidP="00974961">
      <w:pPr>
        <w:bidi w:val="0"/>
        <w:rPr>
          <w:rFonts w:ascii="Times New Roman" w:hAnsi="Times New Roman" w:cs="Times New Roman"/>
          <w:b/>
          <w:color w:val="333333"/>
          <w:sz w:val="24"/>
          <w:szCs w:val="24"/>
          <w:shd w:val="clear" w:color="auto" w:fill="FFFFFF"/>
        </w:rPr>
      </w:pPr>
    </w:p>
    <w:p w:rsidR="00974961" w:rsidRDefault="00974961" w:rsidP="00974961">
      <w:pPr>
        <w:bidi w:val="0"/>
        <w:rPr>
          <w:rFonts w:ascii="Times New Roman" w:hAnsi="Times New Roman" w:cs="Times New Roman"/>
          <w:b/>
          <w:color w:val="333333"/>
          <w:sz w:val="24"/>
          <w:szCs w:val="24"/>
          <w:shd w:val="clear" w:color="auto" w:fill="FFFFFF"/>
        </w:rPr>
      </w:pPr>
    </w:p>
    <w:p w:rsidR="00974961" w:rsidRDefault="00974961" w:rsidP="00974961">
      <w:pPr>
        <w:bidi w:val="0"/>
        <w:rPr>
          <w:rFonts w:ascii="Times New Roman" w:hAnsi="Times New Roman" w:cs="Times New Roman"/>
          <w:b/>
          <w:color w:val="333333"/>
          <w:sz w:val="24"/>
          <w:szCs w:val="24"/>
          <w:shd w:val="clear" w:color="auto" w:fill="FFFFFF"/>
        </w:rPr>
      </w:pPr>
    </w:p>
    <w:p w:rsidR="00974961" w:rsidRPr="00BF5B94" w:rsidRDefault="00974961" w:rsidP="00974961">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b/>
          <w:color w:val="333333"/>
          <w:sz w:val="24"/>
          <w:szCs w:val="24"/>
          <w:shd w:val="clear" w:color="auto" w:fill="FFFFFF"/>
        </w:rPr>
        <w:t>BUS 206 Macro Economics</w:t>
      </w:r>
    </w:p>
    <w:p w:rsidR="00974961" w:rsidRPr="00BF5B94" w:rsidRDefault="00974961" w:rsidP="00974961">
      <w:pPr>
        <w:bidi w:val="0"/>
        <w:spacing w:after="0" w:line="240" w:lineRule="auto"/>
        <w:rPr>
          <w:rFonts w:ascii="Times New Roman" w:eastAsia="Times New Roman" w:hAnsi="Times New Roman" w:cs="Times New Roman"/>
          <w:color w:val="333333"/>
          <w:sz w:val="24"/>
          <w:szCs w:val="24"/>
        </w:rPr>
      </w:pPr>
      <w:r w:rsidRPr="00BF5B94">
        <w:rPr>
          <w:rFonts w:ascii="Times New Roman" w:eastAsia="Times New Roman" w:hAnsi="Times New Roman" w:cs="Times New Roman"/>
          <w:color w:val="333333"/>
          <w:sz w:val="24"/>
          <w:szCs w:val="24"/>
        </w:rPr>
        <w:t>Understand the forces determining macroeconomic variables such as inflation, unemployment, interest rates, and the exchange rate; be able to formulate and assess macroeconomic policy suggestions; be familiar with macroeconomic terminology, such as the multiplier, monetarism, the natural level of unemployment, and fiscal policy; be capable of interpreting and evaluating media reports on the macro economy.</w:t>
      </w:r>
    </w:p>
    <w:p w:rsidR="00974961" w:rsidRDefault="00974961" w:rsidP="00974961">
      <w:pPr>
        <w:bidi w:val="0"/>
        <w:rPr>
          <w:rFonts w:ascii="Times New Roman" w:hAnsi="Times New Roman" w:cs="Times New Roman"/>
          <w:b/>
          <w:color w:val="333333"/>
          <w:sz w:val="24"/>
          <w:szCs w:val="24"/>
          <w:shd w:val="clear" w:color="auto" w:fill="FFFFFF"/>
        </w:rPr>
      </w:pPr>
    </w:p>
    <w:p w:rsidR="00974961" w:rsidRPr="00BF5B94" w:rsidRDefault="00974961" w:rsidP="00974961">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b/>
          <w:color w:val="333333"/>
          <w:sz w:val="24"/>
          <w:szCs w:val="24"/>
          <w:shd w:val="clear" w:color="auto" w:fill="FFFFFF"/>
        </w:rPr>
        <w:t>ACC 214 Government Accounting</w:t>
      </w:r>
    </w:p>
    <w:p w:rsidR="00974961" w:rsidRPr="00BF5B94" w:rsidRDefault="00974961" w:rsidP="00974961">
      <w:pPr>
        <w:bidi w:val="0"/>
        <w:rPr>
          <w:rFonts w:ascii="Times New Roman" w:hAnsi="Times New Roman" w:cs="Times New Roman"/>
          <w:sz w:val="24"/>
          <w:szCs w:val="24"/>
          <w:shd w:val="clear" w:color="auto" w:fill="FFFFFF"/>
        </w:rPr>
      </w:pPr>
      <w:r w:rsidRPr="00BF5B94">
        <w:rPr>
          <w:rFonts w:ascii="Times New Roman" w:hAnsi="Times New Roman" w:cs="Times New Roman"/>
          <w:sz w:val="24"/>
          <w:szCs w:val="24"/>
        </w:rPr>
        <w:t>To record financial transactions of revenues and expenditures related to the government organizations. To avoid the excess expenditures beyond the limit of the budget approved by the government. To make expenditures according to the appropriate act, rules and legal provisions of the government. To provide reliable financial data and information about the operation of public fund. To prevent misappropriation of government properties by maintaining the systematic records of cash and store items.</w:t>
      </w:r>
    </w:p>
    <w:p w:rsidR="00974961" w:rsidRPr="00BF5B94" w:rsidRDefault="00974961" w:rsidP="00974961">
      <w:pPr>
        <w:bidi w:val="0"/>
        <w:rPr>
          <w:rFonts w:ascii="Times New Roman" w:hAnsi="Times New Roman" w:cs="Times New Roman"/>
          <w:b/>
          <w:bCs/>
          <w:sz w:val="24"/>
          <w:szCs w:val="24"/>
          <w:shd w:val="clear" w:color="auto" w:fill="FFFFFF"/>
        </w:rPr>
      </w:pPr>
      <w:r w:rsidRPr="00BF5B94">
        <w:rPr>
          <w:rFonts w:ascii="Times New Roman" w:hAnsi="Times New Roman" w:cs="Times New Roman"/>
          <w:b/>
          <w:bCs/>
          <w:sz w:val="24"/>
          <w:szCs w:val="24"/>
          <w:shd w:val="clear" w:color="auto" w:fill="FFFFFF"/>
        </w:rPr>
        <w:t>BUS 202 – Statistics II</w:t>
      </w:r>
    </w:p>
    <w:p w:rsidR="00974961" w:rsidRPr="00BF5B94" w:rsidRDefault="00974961" w:rsidP="00974961">
      <w:pPr>
        <w:bidi w:val="0"/>
        <w:rPr>
          <w:rFonts w:ascii="Times New Roman" w:hAnsi="Times New Roman" w:cs="Times New Roman"/>
          <w:bCs/>
          <w:sz w:val="24"/>
          <w:szCs w:val="24"/>
          <w:shd w:val="clear" w:color="auto" w:fill="FFFFFF"/>
        </w:rPr>
      </w:pPr>
      <w:r w:rsidRPr="00BF5B94">
        <w:rPr>
          <w:rFonts w:ascii="Times New Roman" w:hAnsi="Times New Roman" w:cs="Times New Roman"/>
          <w:bCs/>
          <w:sz w:val="24"/>
          <w:szCs w:val="24"/>
          <w:shd w:val="clear" w:color="auto" w:fill="FFFFFF"/>
        </w:rPr>
        <w:t>Sampling distributions, sampling distribution of means and variances, T-distribution, F-distribution, single and two samples: estimating means, variances and proportions, tests of hypotheses, type I and type II errors, one nad two tailed tests, p-values, categorical data analysis: tests for independence, homogeneity, several proportions, non parametric statistics: Sign test, Wilcoxon rank sum, Kruskal Wallis test, Spearman's rank correlation coefficients</w:t>
      </w:r>
    </w:p>
    <w:p w:rsidR="00974961" w:rsidRPr="00BF5B94" w:rsidRDefault="00974961" w:rsidP="00974961">
      <w:pPr>
        <w:bidi w:val="0"/>
        <w:rPr>
          <w:rFonts w:ascii="Times New Roman" w:hAnsi="Times New Roman" w:cs="Times New Roman"/>
          <w:b/>
          <w:bCs/>
          <w:sz w:val="24"/>
          <w:szCs w:val="24"/>
          <w:shd w:val="clear" w:color="auto" w:fill="FFFFFF"/>
        </w:rPr>
      </w:pPr>
      <w:r w:rsidRPr="00BF5B94">
        <w:rPr>
          <w:rFonts w:ascii="Times New Roman" w:hAnsi="Times New Roman" w:cs="Times New Roman"/>
          <w:b/>
          <w:bCs/>
          <w:sz w:val="24"/>
          <w:szCs w:val="24"/>
          <w:shd w:val="clear" w:color="auto" w:fill="FFFFFF"/>
        </w:rPr>
        <w:t>ACC 232 – Financial Accounting II</w:t>
      </w:r>
    </w:p>
    <w:p w:rsidR="00974961" w:rsidRPr="00BF5B94" w:rsidRDefault="00974961" w:rsidP="00974961">
      <w:pPr>
        <w:bidi w:val="0"/>
        <w:rPr>
          <w:rFonts w:ascii="Times New Roman" w:hAnsi="Times New Roman" w:cs="Times New Roman"/>
          <w:color w:val="333333"/>
          <w:sz w:val="24"/>
          <w:szCs w:val="24"/>
          <w:shd w:val="clear" w:color="auto" w:fill="FFFFFF"/>
        </w:rPr>
      </w:pPr>
      <w:r w:rsidRPr="00BF5B94">
        <w:rPr>
          <w:rFonts w:ascii="Times New Roman" w:hAnsi="Times New Roman" w:cs="Times New Roman"/>
          <w:color w:val="333333"/>
          <w:sz w:val="24"/>
          <w:szCs w:val="24"/>
          <w:shd w:val="clear" w:color="auto" w:fill="FFFFFF"/>
        </w:rPr>
        <w:t>Plant and equipment, depreciation and intangible assets, liabilities common to most business organizations, partnership, accounting concepts, professional judgment and ethical conduct, special types of liabilities (bonds payable), corporations, investment in corporate securities, measuring cash flows, analysis and interpretation of financial statements.</w:t>
      </w:r>
      <w:r w:rsidRPr="00BF5B94">
        <w:rPr>
          <w:rFonts w:ascii="Times New Roman" w:hAnsi="Times New Roman" w:cs="Times New Roman"/>
          <w:sz w:val="24"/>
          <w:szCs w:val="24"/>
          <w:lang w:val="en-GB"/>
        </w:rPr>
        <w:t xml:space="preserve"> </w:t>
      </w:r>
    </w:p>
    <w:p w:rsidR="00974961" w:rsidRPr="00BF5B94" w:rsidRDefault="00974961" w:rsidP="00974961">
      <w:pPr>
        <w:bidi w:val="0"/>
        <w:rPr>
          <w:rFonts w:ascii="Times New Roman" w:hAnsi="Times New Roman" w:cs="Times New Roman"/>
          <w:b/>
          <w:bCs/>
          <w:sz w:val="24"/>
          <w:szCs w:val="24"/>
          <w:shd w:val="clear" w:color="auto" w:fill="FFFFFF"/>
        </w:rPr>
      </w:pPr>
      <w:r w:rsidRPr="00BF5B94">
        <w:rPr>
          <w:rFonts w:ascii="Times New Roman" w:hAnsi="Times New Roman" w:cs="Times New Roman"/>
          <w:b/>
          <w:bCs/>
          <w:sz w:val="24"/>
          <w:szCs w:val="24"/>
          <w:shd w:val="clear" w:color="auto" w:fill="FFFFFF"/>
        </w:rPr>
        <w:t>ACC 331 – Cost Accounting:</w:t>
      </w:r>
    </w:p>
    <w:p w:rsidR="00974961" w:rsidRPr="00BF5B94" w:rsidRDefault="00974961" w:rsidP="00974961">
      <w:pPr>
        <w:autoSpaceDE w:val="0"/>
        <w:autoSpaceDN w:val="0"/>
        <w:bidi w:val="0"/>
        <w:adjustRightInd w:val="0"/>
        <w:spacing w:after="0" w:line="240" w:lineRule="auto"/>
        <w:rPr>
          <w:rFonts w:ascii="Times New Roman" w:hAnsi="Times New Roman" w:cs="Times New Roman"/>
          <w:color w:val="000000"/>
          <w:sz w:val="24"/>
          <w:szCs w:val="24"/>
        </w:rPr>
      </w:pPr>
      <w:r w:rsidRPr="00BF5B94">
        <w:rPr>
          <w:rFonts w:ascii="Times New Roman" w:hAnsi="Times New Roman" w:cs="Times New Roman"/>
          <w:color w:val="000000"/>
          <w:sz w:val="24"/>
          <w:szCs w:val="24"/>
        </w:rPr>
        <w:t>Accounting information for management of manufacturing and service enterprises; cost records; cost behavior and allocation; product costing and inventory valuation; flexible budgeting; standard costs; responsibility accounting; cost planning and control; and operating decision analysis.</w:t>
      </w:r>
    </w:p>
    <w:p w:rsidR="00974961" w:rsidRPr="00BF5B94"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p>
    <w:p w:rsidR="00974961"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p>
    <w:p w:rsidR="00974961" w:rsidRPr="00BF5B94"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r w:rsidRPr="00BF5B94">
        <w:rPr>
          <w:rFonts w:ascii="Times New Roman" w:hAnsi="Times New Roman" w:cs="Times New Roman"/>
          <w:b/>
          <w:bCs/>
          <w:sz w:val="24"/>
          <w:szCs w:val="24"/>
          <w:shd w:val="clear" w:color="auto" w:fill="FFFFFF"/>
        </w:rPr>
        <w:t>ACC 335 Intermediate Accounting (1)</w:t>
      </w:r>
    </w:p>
    <w:p w:rsidR="00974961" w:rsidRPr="00BF5B94"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p>
    <w:p w:rsidR="00974961" w:rsidRPr="00BF5B94" w:rsidRDefault="00974961" w:rsidP="00974961">
      <w:pPr>
        <w:autoSpaceDE w:val="0"/>
        <w:autoSpaceDN w:val="0"/>
        <w:bidi w:val="0"/>
        <w:adjustRightInd w:val="0"/>
        <w:spacing w:after="0" w:line="240" w:lineRule="auto"/>
        <w:rPr>
          <w:rFonts w:ascii="Times New Roman" w:eastAsia="Times New Roman" w:hAnsi="Times New Roman" w:cs="Times New Roman"/>
          <w:color w:val="000000"/>
          <w:sz w:val="24"/>
          <w:szCs w:val="24"/>
        </w:rPr>
      </w:pPr>
      <w:r w:rsidRPr="00BF5B94">
        <w:rPr>
          <w:rFonts w:ascii="Times New Roman" w:eastAsia="Times New Roman" w:hAnsi="Times New Roman" w:cs="Times New Roman"/>
          <w:color w:val="000000"/>
          <w:sz w:val="24"/>
          <w:szCs w:val="24"/>
        </w:rPr>
        <w:t>Accounting theory; preparation of income statements, balance sheets and statements of accounting theory; preparation of income statement, balance sheets and statements of cash flows, and comprehensive income; IFRS (International Financial Reporting Standards); present value concepts; assets, liabilities and stockholders’ equity; revenue recognition and investments.</w:t>
      </w:r>
    </w:p>
    <w:p w:rsidR="00974961" w:rsidRPr="00BF5B94"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r w:rsidRPr="00BF5B94">
        <w:rPr>
          <w:rFonts w:ascii="Times New Roman" w:hAnsi="Times New Roman" w:cs="Times New Roman"/>
          <w:b/>
          <w:bCs/>
          <w:sz w:val="24"/>
          <w:szCs w:val="24"/>
          <w:shd w:val="clear" w:color="auto" w:fill="FFFFFF"/>
        </w:rPr>
        <w:t>ACC 33</w:t>
      </w:r>
      <w:r>
        <w:rPr>
          <w:rFonts w:ascii="Times New Roman" w:hAnsi="Times New Roman" w:cs="Times New Roman"/>
          <w:b/>
          <w:bCs/>
          <w:sz w:val="24"/>
          <w:szCs w:val="24"/>
          <w:shd w:val="clear" w:color="auto" w:fill="FFFFFF"/>
        </w:rPr>
        <w:t>8</w:t>
      </w:r>
      <w:r w:rsidRPr="00BF5B94">
        <w:rPr>
          <w:rFonts w:ascii="Times New Roman" w:hAnsi="Times New Roman" w:cs="Times New Roman"/>
          <w:b/>
          <w:bCs/>
          <w:sz w:val="24"/>
          <w:szCs w:val="24"/>
          <w:shd w:val="clear" w:color="auto" w:fill="FFFFFF"/>
        </w:rPr>
        <w:t xml:space="preserve"> Accounting Information Systems</w:t>
      </w:r>
    </w:p>
    <w:p w:rsidR="00974961" w:rsidRPr="00BF5B94"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r w:rsidRPr="00BF5B94">
        <w:rPr>
          <w:rFonts w:ascii="Times New Roman" w:eastAsia="Times New Roman" w:hAnsi="Times New Roman" w:cs="Times New Roman"/>
          <w:color w:val="000000"/>
          <w:sz w:val="24"/>
          <w:szCs w:val="24"/>
        </w:rPr>
        <w:br/>
        <w:t>Organization and implementation of information technology for the collection, organization, and presentation of accounting information with an emphasis on enterprise resource planning</w:t>
      </w:r>
    </w:p>
    <w:p w:rsidR="00974961" w:rsidRPr="00BF5B94"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p>
    <w:p w:rsidR="00974961" w:rsidRPr="00BF5B94" w:rsidRDefault="00974961" w:rsidP="00974961">
      <w:pPr>
        <w:bidi w:val="0"/>
        <w:rPr>
          <w:rFonts w:ascii="Times New Roman" w:eastAsia="Times New Roman" w:hAnsi="Times New Roman" w:cs="Times New Roman"/>
          <w:b/>
          <w:color w:val="000000"/>
          <w:sz w:val="24"/>
          <w:szCs w:val="24"/>
        </w:rPr>
      </w:pPr>
      <w:r>
        <w:rPr>
          <w:rFonts w:ascii="Times New Roman" w:hAnsi="Times New Roman" w:cs="Times New Roman"/>
          <w:b/>
          <w:sz w:val="24"/>
          <w:szCs w:val="24"/>
        </w:rPr>
        <w:t>ACC 333</w:t>
      </w:r>
      <w:r w:rsidRPr="00BF5B94">
        <w:rPr>
          <w:rFonts w:ascii="Times New Roman" w:hAnsi="Times New Roman" w:cs="Times New Roman"/>
          <w:b/>
          <w:sz w:val="24"/>
          <w:szCs w:val="24"/>
        </w:rPr>
        <w:t xml:space="preserve"> </w:t>
      </w:r>
      <w:r w:rsidRPr="00BF5B94">
        <w:rPr>
          <w:rFonts w:ascii="Times New Roman" w:eastAsia="Times New Roman" w:hAnsi="Times New Roman" w:cs="Times New Roman"/>
          <w:b/>
          <w:color w:val="000000"/>
          <w:sz w:val="24"/>
          <w:szCs w:val="24"/>
        </w:rPr>
        <w:t>Entertainment Accounting</w:t>
      </w:r>
    </w:p>
    <w:p w:rsidR="00974961" w:rsidRPr="00BF5B94" w:rsidRDefault="00974961" w:rsidP="00974961">
      <w:pPr>
        <w:bidi w:val="0"/>
        <w:rPr>
          <w:rFonts w:ascii="Times New Roman" w:eastAsia="Times New Roman" w:hAnsi="Times New Roman" w:cs="Times New Roman"/>
          <w:b/>
          <w:color w:val="000000"/>
          <w:sz w:val="24"/>
          <w:szCs w:val="24"/>
        </w:rPr>
      </w:pPr>
      <w:r w:rsidRPr="00BF5B94">
        <w:rPr>
          <w:rFonts w:ascii="Times New Roman" w:eastAsia="Times New Roman" w:hAnsi="Times New Roman" w:cs="Times New Roman"/>
          <w:color w:val="000000"/>
          <w:sz w:val="24"/>
          <w:szCs w:val="24"/>
        </w:rPr>
        <w:t>Accounting and tax issues associated with media-dependent and live entertainment. Compare and contrast many of the unique differences in the industry’s accounting and tax practices to standard industry practices</w:t>
      </w:r>
    </w:p>
    <w:p w:rsidR="00974961" w:rsidRPr="00BF5B94"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ACC 332</w:t>
      </w:r>
      <w:r w:rsidRPr="00BF5B94">
        <w:rPr>
          <w:rFonts w:ascii="Times New Roman" w:hAnsi="Times New Roman" w:cs="Times New Roman"/>
          <w:b/>
          <w:bCs/>
          <w:sz w:val="24"/>
          <w:szCs w:val="24"/>
          <w:shd w:val="clear" w:color="auto" w:fill="FFFFFF"/>
        </w:rPr>
        <w:t>Managerial Accounting</w:t>
      </w:r>
    </w:p>
    <w:p w:rsidR="00974961" w:rsidRPr="00BF5B94" w:rsidRDefault="00974961" w:rsidP="00974961">
      <w:pPr>
        <w:autoSpaceDE w:val="0"/>
        <w:autoSpaceDN w:val="0"/>
        <w:bidi w:val="0"/>
        <w:adjustRightInd w:val="0"/>
        <w:spacing w:after="0" w:line="240" w:lineRule="auto"/>
        <w:rPr>
          <w:rFonts w:ascii="Times New Roman" w:eastAsia="Times New Roman" w:hAnsi="Times New Roman" w:cs="Times New Roman"/>
          <w:color w:val="000000"/>
          <w:sz w:val="24"/>
          <w:szCs w:val="24"/>
        </w:rPr>
      </w:pPr>
    </w:p>
    <w:p w:rsidR="00974961"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r w:rsidRPr="00BF5B94">
        <w:rPr>
          <w:rFonts w:ascii="Times New Roman" w:eastAsia="Times New Roman" w:hAnsi="Times New Roman" w:cs="Times New Roman"/>
          <w:color w:val="000000"/>
          <w:sz w:val="24"/>
          <w:szCs w:val="24"/>
        </w:rPr>
        <w:t>Introduction to managerial accounting; product costing; budgetary control and responsibility accounting; analysis and techniques for aiding management planning and control decisions; basic income tax concepts for planning business transactions.</w:t>
      </w:r>
      <w:r w:rsidRPr="00BF5B94">
        <w:rPr>
          <w:rFonts w:ascii="Times New Roman" w:eastAsia="Times New Roman" w:hAnsi="Times New Roman" w:cs="Times New Roman"/>
          <w:color w:val="000000"/>
          <w:sz w:val="24"/>
          <w:szCs w:val="24"/>
        </w:rPr>
        <w:br/>
      </w:r>
    </w:p>
    <w:p w:rsidR="00974961" w:rsidRPr="00BF5B94" w:rsidRDefault="00974961" w:rsidP="00974961">
      <w:pPr>
        <w:tabs>
          <w:tab w:val="left" w:pos="1815"/>
        </w:tabs>
        <w:bidi w:val="0"/>
        <w:ind w:left="50"/>
        <w:rPr>
          <w:rFonts w:ascii="Times New Roman" w:hAnsi="Times New Roman" w:cs="Times New Roman"/>
          <w:b/>
          <w:sz w:val="24"/>
          <w:szCs w:val="24"/>
          <w:shd w:val="clear" w:color="auto" w:fill="FFFFFF"/>
        </w:rPr>
      </w:pPr>
      <w:r w:rsidRPr="00BF5B94">
        <w:rPr>
          <w:rFonts w:ascii="Times New Roman" w:hAnsi="Times New Roman" w:cs="Times New Roman"/>
          <w:b/>
          <w:sz w:val="24"/>
          <w:szCs w:val="24"/>
          <w:shd w:val="clear" w:color="auto" w:fill="FFFFFF"/>
        </w:rPr>
        <w:t>ACC 328 Advanced Tax</w:t>
      </w:r>
    </w:p>
    <w:p w:rsidR="00974961" w:rsidRPr="00BF5B94" w:rsidRDefault="00974961" w:rsidP="00974961">
      <w:pPr>
        <w:autoSpaceDE w:val="0"/>
        <w:autoSpaceDN w:val="0"/>
        <w:bidi w:val="0"/>
        <w:adjustRightInd w:val="0"/>
        <w:spacing w:after="0" w:line="240" w:lineRule="auto"/>
        <w:rPr>
          <w:rFonts w:ascii="Times New Roman" w:eastAsiaTheme="minorHAnsi" w:hAnsi="Times New Roman" w:cs="Times New Roman"/>
          <w:sz w:val="24"/>
          <w:szCs w:val="24"/>
        </w:rPr>
      </w:pPr>
      <w:r w:rsidRPr="00BF5B94">
        <w:rPr>
          <w:rFonts w:ascii="Times New Roman" w:eastAsiaTheme="minorHAnsi" w:hAnsi="Times New Roman" w:cs="Times New Roman"/>
          <w:sz w:val="24"/>
          <w:szCs w:val="24"/>
        </w:rPr>
        <w:t>It is designed to present a survey approach to the following topics: Tax Research, Corporate Taxation, Partnership Taxation, and Income Taxation of Estates and Trusts. This course provides an excellent foundation for enabling students to function as tax return preparers. Those who wish to become tax planners should continue their education in the graduate program. The student should also learn to research a complete tax issue.</w:t>
      </w:r>
    </w:p>
    <w:p w:rsidR="00974961" w:rsidRDefault="00974961" w:rsidP="00974961">
      <w:pPr>
        <w:tabs>
          <w:tab w:val="left" w:pos="1815"/>
        </w:tabs>
        <w:bidi w:val="0"/>
        <w:ind w:left="50"/>
        <w:rPr>
          <w:rFonts w:ascii="Times New Roman" w:hAnsi="Times New Roman" w:cs="Times New Roman"/>
          <w:b/>
          <w:sz w:val="24"/>
          <w:szCs w:val="24"/>
          <w:shd w:val="clear" w:color="auto" w:fill="FFFFFF"/>
        </w:rPr>
      </w:pPr>
    </w:p>
    <w:p w:rsidR="00974961" w:rsidRPr="00BF5B94" w:rsidRDefault="00974961" w:rsidP="00974961">
      <w:pPr>
        <w:tabs>
          <w:tab w:val="left" w:pos="1815"/>
        </w:tabs>
        <w:bidi w:val="0"/>
        <w:ind w:left="5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ACC 336</w:t>
      </w:r>
      <w:r w:rsidRPr="00BF5B94">
        <w:rPr>
          <w:rFonts w:ascii="Times New Roman" w:hAnsi="Times New Roman" w:cs="Times New Roman"/>
          <w:b/>
          <w:sz w:val="24"/>
          <w:szCs w:val="24"/>
          <w:shd w:val="clear" w:color="auto" w:fill="FFFFFF"/>
        </w:rPr>
        <w:t xml:space="preserve"> Intermediate Accounting (II)</w:t>
      </w:r>
    </w:p>
    <w:p w:rsidR="00974961" w:rsidRDefault="00974961" w:rsidP="00974961">
      <w:pPr>
        <w:tabs>
          <w:tab w:val="left" w:pos="1815"/>
        </w:tabs>
        <w:bidi w:val="0"/>
        <w:ind w:left="50"/>
        <w:rPr>
          <w:rFonts w:ascii="Times New Roman" w:hAnsi="Times New Roman" w:cs="Times New Roman"/>
          <w:b/>
          <w:sz w:val="24"/>
          <w:szCs w:val="24"/>
          <w:shd w:val="clear" w:color="auto" w:fill="FFFFFF"/>
        </w:rPr>
      </w:pPr>
      <w:r w:rsidRPr="00BF5B94">
        <w:rPr>
          <w:rFonts w:ascii="Times New Roman" w:eastAsia="Times New Roman" w:hAnsi="Times New Roman" w:cs="Times New Roman"/>
          <w:color w:val="000000"/>
          <w:sz w:val="24"/>
          <w:szCs w:val="24"/>
        </w:rPr>
        <w:t>Accounting theory; IFRS (International Financial Reporting Standards); present value concepts; assets, liabilities and stockholder equity; pensions; leases; earnings per share; financial statement analysis; accounting changes and error analysis.</w:t>
      </w:r>
      <w:r w:rsidRPr="00BF5B94">
        <w:rPr>
          <w:rFonts w:ascii="Times New Roman" w:eastAsia="Times New Roman" w:hAnsi="Times New Roman" w:cs="Times New Roman"/>
          <w:color w:val="000000"/>
          <w:sz w:val="24"/>
          <w:szCs w:val="24"/>
        </w:rPr>
        <w:br/>
      </w:r>
    </w:p>
    <w:p w:rsidR="00974961" w:rsidRPr="00BF5B94" w:rsidRDefault="00974961" w:rsidP="00974961">
      <w:pPr>
        <w:bidi w:val="0"/>
        <w:rPr>
          <w:rFonts w:ascii="Times New Roman" w:eastAsia="Times New Roman" w:hAnsi="Times New Roman" w:cs="Times New Roman"/>
          <w:b/>
          <w:color w:val="000000"/>
          <w:sz w:val="24"/>
          <w:szCs w:val="24"/>
        </w:rPr>
      </w:pPr>
      <w:r w:rsidRPr="00BF5B94">
        <w:rPr>
          <w:rFonts w:ascii="Times New Roman" w:eastAsia="Times New Roman" w:hAnsi="Times New Roman" w:cs="Times New Roman"/>
          <w:b/>
          <w:color w:val="000000"/>
          <w:sz w:val="24"/>
          <w:szCs w:val="24"/>
        </w:rPr>
        <w:t>ACC 305 Accounting for IT</w:t>
      </w:r>
    </w:p>
    <w:p w:rsidR="00974961" w:rsidRDefault="00974961" w:rsidP="00974961">
      <w:pPr>
        <w:bidi w:val="0"/>
        <w:rPr>
          <w:rFonts w:ascii="Times New Roman" w:eastAsia="Times New Roman" w:hAnsi="Times New Roman" w:cs="Times New Roman"/>
          <w:color w:val="000000"/>
          <w:sz w:val="24"/>
          <w:szCs w:val="24"/>
        </w:rPr>
      </w:pPr>
      <w:r w:rsidRPr="00BF5B94">
        <w:rPr>
          <w:rFonts w:ascii="Times New Roman" w:eastAsia="Times New Roman" w:hAnsi="Times New Roman" w:cs="Times New Roman"/>
          <w:color w:val="000000"/>
          <w:sz w:val="24"/>
          <w:szCs w:val="24"/>
        </w:rPr>
        <w:t>Information processing procedures to support financial and managerial accounting processes, concepts and standards; preparation of financial statements and management reports; use of financial information for management decision making.</w:t>
      </w:r>
    </w:p>
    <w:p w:rsidR="00974961" w:rsidRPr="00BF5B94" w:rsidRDefault="00974961" w:rsidP="00974961">
      <w:pPr>
        <w:tabs>
          <w:tab w:val="left" w:pos="1815"/>
        </w:tabs>
        <w:bidi w:val="0"/>
        <w:ind w:left="50"/>
        <w:rPr>
          <w:rFonts w:ascii="Times New Roman" w:hAnsi="Times New Roman" w:cs="Times New Roman"/>
          <w:b/>
          <w:sz w:val="24"/>
          <w:szCs w:val="24"/>
          <w:shd w:val="clear" w:color="auto" w:fill="FFFFFF"/>
        </w:rPr>
      </w:pPr>
      <w:r w:rsidRPr="00BF5B94">
        <w:rPr>
          <w:rFonts w:ascii="Times New Roman" w:hAnsi="Times New Roman" w:cs="Times New Roman"/>
          <w:b/>
          <w:sz w:val="24"/>
          <w:szCs w:val="24"/>
          <w:shd w:val="clear" w:color="auto" w:fill="FFFFFF"/>
        </w:rPr>
        <w:lastRenderedPageBreak/>
        <w:t>BUS 423 Auditing</w:t>
      </w:r>
    </w:p>
    <w:p w:rsidR="00974961" w:rsidRPr="00BF5B94" w:rsidRDefault="00974961" w:rsidP="00974961">
      <w:pPr>
        <w:bidi w:val="0"/>
        <w:rPr>
          <w:rFonts w:ascii="Times New Roman" w:hAnsi="Times New Roman" w:cs="Times New Roman"/>
          <w:b/>
          <w:sz w:val="24"/>
          <w:szCs w:val="24"/>
        </w:rPr>
      </w:pPr>
      <w:r w:rsidRPr="00BF5B94">
        <w:rPr>
          <w:rFonts w:ascii="Times New Roman" w:hAnsi="Times New Roman" w:cs="Times New Roman"/>
          <w:sz w:val="24"/>
          <w:szCs w:val="24"/>
          <w:shd w:val="clear" w:color="auto" w:fill="FFFFFF"/>
        </w:rPr>
        <w:t>An overview of auditing, audit reports, professional ethics, legal responsibility, audit objectives, types of evidence and documentation, audit planning and analytical procedures, materiality and risk, the study of the client's internal control structure and assessment of control risk.</w:t>
      </w:r>
    </w:p>
    <w:p w:rsidR="00974961" w:rsidRDefault="00974961" w:rsidP="00974961">
      <w:pPr>
        <w:tabs>
          <w:tab w:val="left" w:pos="1815"/>
        </w:tabs>
        <w:bidi w:val="0"/>
        <w:ind w:left="50"/>
        <w:rPr>
          <w:rFonts w:ascii="Times New Roman" w:hAnsi="Times New Roman" w:cs="Times New Roman"/>
          <w:b/>
          <w:sz w:val="24"/>
          <w:szCs w:val="24"/>
          <w:shd w:val="clear" w:color="auto" w:fill="FFFFFF"/>
        </w:rPr>
      </w:pPr>
    </w:p>
    <w:p w:rsidR="00974961" w:rsidRPr="00BF5B94" w:rsidRDefault="00974961" w:rsidP="00974961">
      <w:pPr>
        <w:tabs>
          <w:tab w:val="left" w:pos="1815"/>
        </w:tabs>
        <w:bidi w:val="0"/>
        <w:ind w:left="50"/>
        <w:rPr>
          <w:rFonts w:ascii="Times New Roman" w:hAnsi="Times New Roman" w:cs="Times New Roman"/>
          <w:b/>
          <w:sz w:val="24"/>
          <w:szCs w:val="24"/>
          <w:shd w:val="clear" w:color="auto" w:fill="FFFFFF"/>
        </w:rPr>
      </w:pPr>
      <w:r w:rsidRPr="00BF5B94">
        <w:rPr>
          <w:rFonts w:ascii="Times New Roman" w:hAnsi="Times New Roman" w:cs="Times New Roman"/>
          <w:b/>
          <w:sz w:val="24"/>
          <w:szCs w:val="24"/>
          <w:shd w:val="clear" w:color="auto" w:fill="FFFFFF"/>
        </w:rPr>
        <w:t>ACC 437 Advanced Accounting</w:t>
      </w:r>
    </w:p>
    <w:p w:rsidR="00974961" w:rsidRDefault="00974961" w:rsidP="00974961">
      <w:pPr>
        <w:tabs>
          <w:tab w:val="left" w:pos="1815"/>
        </w:tabs>
        <w:bidi w:val="0"/>
        <w:ind w:left="50"/>
        <w:rPr>
          <w:rFonts w:ascii="Times New Roman" w:hAnsi="Times New Roman" w:cs="Times New Roman"/>
          <w:b/>
          <w:sz w:val="24"/>
          <w:szCs w:val="24"/>
          <w:lang w:val="en-GB"/>
        </w:rPr>
      </w:pPr>
      <w:r w:rsidRPr="00BF5B94">
        <w:rPr>
          <w:rFonts w:ascii="Times New Roman" w:eastAsia="Times New Roman" w:hAnsi="Times New Roman" w:cs="Times New Roman"/>
          <w:color w:val="000000"/>
          <w:sz w:val="24"/>
          <w:szCs w:val="24"/>
        </w:rPr>
        <w:t>Business combinations; meaning, usefulness and methodology of consolidated financial statements; investments in non-subsidiary affiliates and corporate joint ventures; consolidated financial statements for overseas units of U.S.-based multinational companies; translations of foreign currencies, derivatives.</w:t>
      </w:r>
      <w:r w:rsidRPr="00BF5B94">
        <w:rPr>
          <w:rFonts w:ascii="Times New Roman" w:eastAsia="Times New Roman" w:hAnsi="Times New Roman" w:cs="Times New Roman"/>
          <w:color w:val="000000"/>
          <w:sz w:val="24"/>
          <w:szCs w:val="24"/>
        </w:rPr>
        <w:br/>
      </w:r>
    </w:p>
    <w:p w:rsidR="00974961" w:rsidRPr="00BF5B94" w:rsidRDefault="00974961" w:rsidP="00974961">
      <w:pPr>
        <w:tabs>
          <w:tab w:val="left" w:pos="1815"/>
        </w:tabs>
        <w:bidi w:val="0"/>
        <w:ind w:left="50"/>
        <w:rPr>
          <w:rFonts w:ascii="Times New Roman" w:hAnsi="Times New Roman" w:cs="Times New Roman"/>
          <w:b/>
          <w:sz w:val="24"/>
          <w:szCs w:val="24"/>
          <w:lang w:val="en-GB"/>
        </w:rPr>
      </w:pPr>
      <w:r>
        <w:rPr>
          <w:rFonts w:ascii="Times New Roman" w:hAnsi="Times New Roman" w:cs="Times New Roman"/>
          <w:b/>
          <w:sz w:val="24"/>
          <w:szCs w:val="24"/>
          <w:lang w:val="en-GB"/>
        </w:rPr>
        <w:t xml:space="preserve">ACC 411 </w:t>
      </w:r>
      <w:r w:rsidRPr="00BF5B94">
        <w:rPr>
          <w:rFonts w:ascii="Times New Roman" w:hAnsi="Times New Roman" w:cs="Times New Roman"/>
          <w:b/>
          <w:sz w:val="24"/>
          <w:szCs w:val="24"/>
          <w:lang w:val="en-GB"/>
        </w:rPr>
        <w:t xml:space="preserve">Financial Statement Analysis    </w:t>
      </w:r>
    </w:p>
    <w:p w:rsidR="00974961" w:rsidRPr="006E5A5D" w:rsidRDefault="00974961" w:rsidP="00974961">
      <w:pPr>
        <w:bidi w:val="0"/>
        <w:rPr>
          <w:rFonts w:ascii="Times New Roman" w:hAnsi="Times New Roman" w:cs="Times New Roman"/>
          <w:b/>
          <w:bCs/>
          <w:sz w:val="24"/>
          <w:szCs w:val="24"/>
          <w:shd w:val="clear" w:color="auto" w:fill="FFFFFF"/>
        </w:rPr>
      </w:pPr>
      <w:r w:rsidRPr="00BF5B94">
        <w:rPr>
          <w:rFonts w:ascii="Times New Roman" w:hAnsi="Times New Roman" w:cs="Times New Roman"/>
          <w:bCs/>
          <w:sz w:val="24"/>
          <w:szCs w:val="24"/>
          <w:shd w:val="clear" w:color="auto" w:fill="FFFFFF"/>
        </w:rPr>
        <w:t xml:space="preserve">Financial Statement Analysis and Accounting Reports. Analyzing Investing Activities. Analyzing financing Activities. Analyzing the Income Statement. Evaluating Earnings per Share. Analyzing and Forecasting the Cash Flow Statement. Analyzing the Short-Term Liquidity. Analyzing Capital Structure and Long-term Solvency. Analyzing Return </w:t>
      </w:r>
      <w:proofErr w:type="gramStart"/>
      <w:r w:rsidRPr="00BF5B94">
        <w:rPr>
          <w:rFonts w:ascii="Times New Roman" w:hAnsi="Times New Roman" w:cs="Times New Roman"/>
          <w:bCs/>
          <w:sz w:val="24"/>
          <w:szCs w:val="24"/>
          <w:shd w:val="clear" w:color="auto" w:fill="FFFFFF"/>
        </w:rPr>
        <w:t>On</w:t>
      </w:r>
      <w:proofErr w:type="gramEnd"/>
      <w:r w:rsidRPr="00BF5B94">
        <w:rPr>
          <w:rFonts w:ascii="Times New Roman" w:hAnsi="Times New Roman" w:cs="Times New Roman"/>
          <w:bCs/>
          <w:sz w:val="24"/>
          <w:szCs w:val="24"/>
          <w:shd w:val="clear" w:color="auto" w:fill="FFFFFF"/>
        </w:rPr>
        <w:t xml:space="preserve"> Investment and Asset Utilization</w:t>
      </w:r>
    </w:p>
    <w:p w:rsidR="00974961" w:rsidRPr="00BF5B94" w:rsidRDefault="00974961" w:rsidP="00974961">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b/>
          <w:color w:val="333333"/>
          <w:sz w:val="24"/>
          <w:szCs w:val="24"/>
          <w:shd w:val="clear" w:color="auto" w:fill="FFFFFF"/>
        </w:rPr>
        <w:t>BUS 316 Research Methodology</w:t>
      </w:r>
    </w:p>
    <w:p w:rsidR="00974961" w:rsidRPr="00BF5B94" w:rsidRDefault="00974961" w:rsidP="00974961">
      <w:pPr>
        <w:bidi w:val="0"/>
        <w:rPr>
          <w:rFonts w:ascii="Times New Roman" w:hAnsi="Times New Roman" w:cs="Times New Roman"/>
          <w:color w:val="181818"/>
          <w:sz w:val="24"/>
          <w:szCs w:val="24"/>
          <w:shd w:val="clear" w:color="auto" w:fill="F7F7F7"/>
        </w:rPr>
      </w:pPr>
      <w:r w:rsidRPr="00BF5B94">
        <w:rPr>
          <w:rFonts w:ascii="Times New Roman" w:hAnsi="Times New Roman" w:cs="Times New Roman"/>
          <w:color w:val="181818"/>
          <w:sz w:val="24"/>
          <w:szCs w:val="24"/>
          <w:shd w:val="clear" w:color="auto" w:fill="F7F7F7"/>
        </w:rPr>
        <w:t>The course covers the topics of definitions of scientific and analytical thinking, the scientific concept and principles of scientific research, research types, research methods and techniques, research models, determining the topics, research process and data collection techniques, data analysis and interpretation of data, evaluation of data, writing references, citation techniques, preparing a research proposal, report writing principles and reporting the reseaches.</w:t>
      </w:r>
    </w:p>
    <w:p w:rsidR="00974961" w:rsidRDefault="00974961" w:rsidP="00974961">
      <w:pPr>
        <w:bidi w:val="0"/>
        <w:rPr>
          <w:rFonts w:ascii="Times New Roman" w:hAnsi="Times New Roman" w:cs="Times New Roman"/>
          <w:b/>
          <w:sz w:val="24"/>
          <w:szCs w:val="24"/>
        </w:rPr>
      </w:pPr>
      <w:r>
        <w:rPr>
          <w:rFonts w:ascii="Times New Roman" w:hAnsi="Times New Roman" w:cs="Times New Roman"/>
          <w:b/>
          <w:sz w:val="24"/>
          <w:szCs w:val="24"/>
        </w:rPr>
        <w:t>BUS 401 In</w:t>
      </w:r>
      <w:r w:rsidRPr="006E5A5D">
        <w:rPr>
          <w:rFonts w:ascii="Times New Roman" w:hAnsi="Times New Roman" w:cs="Times New Roman"/>
          <w:b/>
          <w:sz w:val="24"/>
          <w:szCs w:val="24"/>
        </w:rPr>
        <w:t>ternship</w:t>
      </w:r>
    </w:p>
    <w:p w:rsidR="00974961" w:rsidRPr="00BF5B94" w:rsidRDefault="00974961" w:rsidP="00974961">
      <w:pPr>
        <w:bidi w:val="0"/>
        <w:rPr>
          <w:rFonts w:ascii="Times New Roman" w:hAnsi="Times New Roman" w:cs="Times New Roman"/>
          <w:b/>
          <w:sz w:val="24"/>
          <w:szCs w:val="24"/>
          <w:lang w:val="en-GB"/>
        </w:rPr>
      </w:pPr>
      <w:r w:rsidRPr="00BF5B94">
        <w:rPr>
          <w:rFonts w:ascii="Times New Roman" w:hAnsi="Times New Roman" w:cs="Times New Roman"/>
          <w:b/>
          <w:sz w:val="24"/>
          <w:szCs w:val="24"/>
          <w:lang w:val="en-GB"/>
        </w:rPr>
        <w:t>BUS 404 Project Evaluation and Management</w:t>
      </w:r>
    </w:p>
    <w:p w:rsidR="00974961" w:rsidRPr="00BF5B94" w:rsidRDefault="00974961" w:rsidP="00974961">
      <w:pPr>
        <w:bidi w:val="0"/>
        <w:rPr>
          <w:rFonts w:ascii="Times New Roman" w:hAnsi="Times New Roman" w:cs="Times New Roman"/>
          <w:b/>
          <w:sz w:val="24"/>
          <w:szCs w:val="24"/>
        </w:rPr>
      </w:pPr>
      <w:r w:rsidRPr="00BF5B94">
        <w:rPr>
          <w:rFonts w:ascii="Times New Roman" w:hAnsi="Times New Roman" w:cs="Times New Roman"/>
          <w:sz w:val="24"/>
          <w:szCs w:val="24"/>
        </w:rPr>
        <w:t>This subject will develop fundamental knowledge in project financial modelling and evaluation, taking a broad view on business viability analysis of public and private sector building projects. Topics covered include capital formation; role of interest rates; assessing financial feasibility and the investment decision; project financing and financing instruments; profitability; socio-economic impact of projects; cost-benefit analysis; and revision of forecasts and financial decisions during project implementation. Students will apply theoretical concepts to case studies in the built environment to devise holistic solutions to meeting strategic business objectives.</w:t>
      </w:r>
    </w:p>
    <w:p w:rsidR="00974961" w:rsidRPr="00BF5B94" w:rsidRDefault="00974961" w:rsidP="00974961">
      <w:pPr>
        <w:bidi w:val="0"/>
        <w:rPr>
          <w:rFonts w:ascii="Times New Roman" w:hAnsi="Times New Roman" w:cs="Times New Roman"/>
          <w:b/>
          <w:sz w:val="24"/>
          <w:szCs w:val="24"/>
        </w:rPr>
      </w:pPr>
      <w:r w:rsidRPr="00BF5B94">
        <w:rPr>
          <w:rFonts w:ascii="Times New Roman" w:hAnsi="Times New Roman" w:cs="Times New Roman"/>
          <w:b/>
          <w:sz w:val="24"/>
          <w:szCs w:val="24"/>
        </w:rPr>
        <w:t>ACC 434 Forensic Accounting</w:t>
      </w:r>
    </w:p>
    <w:p w:rsidR="00974961" w:rsidRDefault="00974961" w:rsidP="00974961">
      <w:pPr>
        <w:bidi w:val="0"/>
        <w:rPr>
          <w:rFonts w:ascii="Times New Roman" w:hAnsi="Times New Roman" w:cs="Times New Roman"/>
          <w:b/>
          <w:sz w:val="24"/>
          <w:szCs w:val="24"/>
        </w:rPr>
      </w:pPr>
      <w:r w:rsidRPr="00BF5B94">
        <w:rPr>
          <w:rFonts w:ascii="Times New Roman" w:eastAsia="Times New Roman" w:hAnsi="Times New Roman" w:cs="Times New Roman"/>
          <w:color w:val="000000"/>
          <w:sz w:val="24"/>
          <w:szCs w:val="24"/>
        </w:rPr>
        <w:lastRenderedPageBreak/>
        <w:t>This course aims at methods to prevent and detect fraud. Current cases dealing with accounting fraud, and appropriate methods to prevent or detect fraudulent behavior.</w:t>
      </w:r>
      <w:r w:rsidRPr="00BF5B94">
        <w:rPr>
          <w:rFonts w:ascii="Times New Roman" w:eastAsia="Times New Roman" w:hAnsi="Times New Roman" w:cs="Times New Roman"/>
          <w:color w:val="000000"/>
          <w:sz w:val="24"/>
          <w:szCs w:val="24"/>
        </w:rPr>
        <w:br/>
      </w:r>
    </w:p>
    <w:p w:rsidR="00974961" w:rsidRPr="00BF5B94" w:rsidRDefault="00974961" w:rsidP="00974961">
      <w:pPr>
        <w:bidi w:val="0"/>
        <w:rPr>
          <w:rFonts w:ascii="Times New Roman" w:hAnsi="Times New Roman" w:cs="Times New Roman"/>
          <w:b/>
          <w:sz w:val="24"/>
          <w:szCs w:val="24"/>
        </w:rPr>
      </w:pPr>
      <w:r w:rsidRPr="00BF5B94">
        <w:rPr>
          <w:rFonts w:ascii="Times New Roman" w:hAnsi="Times New Roman" w:cs="Times New Roman"/>
          <w:b/>
          <w:sz w:val="24"/>
          <w:szCs w:val="24"/>
        </w:rPr>
        <w:t>ACC 438 Computerized Accountancy (Tally Software)</w:t>
      </w:r>
    </w:p>
    <w:p w:rsidR="00974961" w:rsidRPr="00084044" w:rsidRDefault="00974961" w:rsidP="00974961">
      <w:pPr>
        <w:bidi w:val="0"/>
        <w:rPr>
          <w:rFonts w:ascii="Times New Roman" w:hAnsi="Times New Roman" w:cs="Times New Roman"/>
          <w:b/>
          <w:color w:val="000000" w:themeColor="text1"/>
          <w:sz w:val="24"/>
          <w:szCs w:val="24"/>
        </w:rPr>
      </w:pPr>
      <w:r w:rsidRPr="00084044">
        <w:rPr>
          <w:rFonts w:ascii="Times New Roman" w:hAnsi="Times New Roman" w:cs="Times New Roman"/>
          <w:color w:val="000000" w:themeColor="text1"/>
          <w:sz w:val="24"/>
          <w:szCs w:val="24"/>
        </w:rPr>
        <w:t>Tally 9 ERP Software is no longer just accounting software. It is a complete ERP solution and de-facto standard for organizations.</w:t>
      </w:r>
    </w:p>
    <w:p w:rsidR="00974961" w:rsidRPr="00BF5B94" w:rsidRDefault="00974961" w:rsidP="00974961">
      <w:pPr>
        <w:bidi w:val="0"/>
        <w:rPr>
          <w:rFonts w:ascii="Times New Roman" w:hAnsi="Times New Roman" w:cs="Times New Roman"/>
          <w:b/>
          <w:sz w:val="24"/>
          <w:szCs w:val="24"/>
        </w:rPr>
      </w:pPr>
      <w:r w:rsidRPr="00BF5B94">
        <w:rPr>
          <w:rFonts w:ascii="Times New Roman" w:hAnsi="Times New Roman" w:cs="Times New Roman"/>
          <w:b/>
          <w:sz w:val="24"/>
          <w:szCs w:val="24"/>
        </w:rPr>
        <w:t>BUS 498 Graduation Project</w:t>
      </w:r>
    </w:p>
    <w:p w:rsidR="00974961" w:rsidRPr="00BF5B94" w:rsidRDefault="00974961" w:rsidP="00974961">
      <w:pPr>
        <w:bidi w:val="0"/>
        <w:rPr>
          <w:rFonts w:ascii="Times New Roman" w:hAnsi="Times New Roman" w:cs="Times New Roman"/>
          <w:b/>
          <w:sz w:val="24"/>
          <w:szCs w:val="24"/>
          <w:u w:val="single"/>
        </w:rPr>
      </w:pPr>
      <w:r w:rsidRPr="00BF5B94">
        <w:rPr>
          <w:rFonts w:ascii="Times New Roman" w:hAnsi="Times New Roman" w:cs="Times New Roman"/>
          <w:b/>
          <w:sz w:val="24"/>
          <w:szCs w:val="24"/>
          <w:u w:val="single"/>
        </w:rPr>
        <w:t>Technical Electives</w:t>
      </w:r>
    </w:p>
    <w:p w:rsidR="00974961" w:rsidRPr="00BF5B94" w:rsidRDefault="00974961" w:rsidP="00974961">
      <w:pPr>
        <w:bidi w:val="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BUS 209 Marketing </w:t>
      </w:r>
    </w:p>
    <w:p w:rsidR="00974961" w:rsidRPr="00BF5B94" w:rsidRDefault="00974961" w:rsidP="00974961">
      <w:pPr>
        <w:bidi w:val="0"/>
        <w:rPr>
          <w:rFonts w:ascii="Times New Roman" w:hAnsi="Times New Roman" w:cs="Times New Roman"/>
          <w:sz w:val="24"/>
          <w:szCs w:val="24"/>
        </w:rPr>
      </w:pPr>
      <w:r w:rsidRPr="00BF5B94">
        <w:rPr>
          <w:rFonts w:ascii="Times New Roman" w:hAnsi="Times New Roman" w:cs="Times New Roman"/>
          <w:sz w:val="24"/>
          <w:szCs w:val="24"/>
        </w:rPr>
        <w:t>Marketing is the business function that deals with customers' needs and wants. The role of marketing management is to help companies better understand customer preferences, link that knowledge to designing appropriate products and services for selected customers, and determine appropriate methods to communicate, to deliver, and to capture value.</w:t>
      </w:r>
    </w:p>
    <w:p w:rsidR="00974961" w:rsidRPr="00BF5B94" w:rsidRDefault="00974961" w:rsidP="00974961">
      <w:pPr>
        <w:bidi w:val="0"/>
        <w:rPr>
          <w:rFonts w:ascii="Times New Roman" w:hAnsi="Times New Roman" w:cs="Times New Roman"/>
          <w:b/>
          <w:bCs/>
          <w:sz w:val="24"/>
          <w:szCs w:val="24"/>
          <w:shd w:val="clear" w:color="auto" w:fill="FFFFFF"/>
        </w:rPr>
      </w:pPr>
      <w:proofErr w:type="gramStart"/>
      <w:r w:rsidRPr="00BF5B94">
        <w:rPr>
          <w:rFonts w:ascii="Times New Roman" w:hAnsi="Times New Roman" w:cs="Times New Roman"/>
          <w:b/>
          <w:bCs/>
          <w:sz w:val="24"/>
          <w:szCs w:val="24"/>
          <w:shd w:val="clear" w:color="auto" w:fill="FFFFFF"/>
        </w:rPr>
        <w:t>BUS  207</w:t>
      </w:r>
      <w:proofErr w:type="gramEnd"/>
      <w:r w:rsidRPr="00BF5B94">
        <w:rPr>
          <w:rFonts w:ascii="Times New Roman" w:hAnsi="Times New Roman" w:cs="Times New Roman"/>
          <w:b/>
          <w:bCs/>
          <w:sz w:val="24"/>
          <w:szCs w:val="24"/>
          <w:shd w:val="clear" w:color="auto" w:fill="FFFFFF"/>
        </w:rPr>
        <w:t xml:space="preserve"> – Business Law</w:t>
      </w:r>
    </w:p>
    <w:p w:rsidR="00974961" w:rsidRDefault="00974961" w:rsidP="00974961">
      <w:pPr>
        <w:bidi w:val="0"/>
        <w:rPr>
          <w:rFonts w:ascii="Times New Roman" w:hAnsi="Times New Roman" w:cs="Times New Roman"/>
          <w:bCs/>
          <w:sz w:val="24"/>
          <w:szCs w:val="24"/>
          <w:shd w:val="clear" w:color="auto" w:fill="FFFFFF"/>
        </w:rPr>
      </w:pPr>
      <w:r w:rsidRPr="00BF5B94">
        <w:rPr>
          <w:rFonts w:ascii="Times New Roman" w:hAnsi="Times New Roman" w:cs="Times New Roman"/>
          <w:bCs/>
          <w:sz w:val="24"/>
          <w:szCs w:val="24"/>
          <w:shd w:val="clear" w:color="auto" w:fill="FFFFFF"/>
        </w:rPr>
        <w:t>A general introduction to the concept of law, its application and interpretation. Law-oriented explanation of the nature of order, sources of law, legal issues concerning individual, state and society. The need and importance of law for social order. There is also an introduction to the study of different legal systems, main branches of law with a brief explanation of their nature and variety.</w:t>
      </w:r>
    </w:p>
    <w:p w:rsidR="00974961" w:rsidRDefault="00974961" w:rsidP="00974961">
      <w:pPr>
        <w:bidi w:val="0"/>
        <w:rPr>
          <w:rFonts w:ascii="Times New Roman" w:hAnsi="Times New Roman" w:cs="Times New Roman"/>
          <w:b/>
          <w:bCs/>
          <w:sz w:val="24"/>
          <w:szCs w:val="24"/>
          <w:shd w:val="clear" w:color="auto" w:fill="FFFFFF"/>
        </w:rPr>
      </w:pPr>
      <w:r w:rsidRPr="0046192F">
        <w:rPr>
          <w:rFonts w:ascii="Times New Roman" w:hAnsi="Times New Roman" w:cs="Times New Roman"/>
          <w:b/>
          <w:bCs/>
          <w:sz w:val="24"/>
          <w:szCs w:val="24"/>
          <w:shd w:val="clear" w:color="auto" w:fill="FFFFFF"/>
        </w:rPr>
        <w:t>BUS 212: Organization Theory</w:t>
      </w:r>
    </w:p>
    <w:p w:rsidR="00974961" w:rsidRPr="0046192F" w:rsidRDefault="00974961" w:rsidP="00974961">
      <w:pPr>
        <w:autoSpaceDE w:val="0"/>
        <w:autoSpaceDN w:val="0"/>
        <w:bidi w:val="0"/>
        <w:adjustRightInd w:val="0"/>
        <w:spacing w:after="0" w:line="240" w:lineRule="auto"/>
        <w:jc w:val="both"/>
        <w:rPr>
          <w:rFonts w:ascii="Times New Roman" w:eastAsiaTheme="minorHAnsi" w:hAnsi="Times New Roman" w:cs="Times New Roman"/>
          <w:sz w:val="24"/>
          <w:szCs w:val="24"/>
        </w:rPr>
      </w:pPr>
      <w:r w:rsidRPr="0046192F">
        <w:rPr>
          <w:rFonts w:ascii="Times New Roman" w:eastAsiaTheme="minorHAnsi" w:hAnsi="Times New Roman" w:cs="Times New Roman"/>
          <w:sz w:val="24"/>
          <w:szCs w:val="24"/>
        </w:rPr>
        <w:t>Organizational Theory is the study of organizations as entities within a</w:t>
      </w:r>
      <w:r>
        <w:rPr>
          <w:rFonts w:ascii="Times New Roman" w:eastAsiaTheme="minorHAnsi" w:hAnsi="Times New Roman" w:cs="Times New Roman"/>
          <w:sz w:val="24"/>
          <w:szCs w:val="24"/>
        </w:rPr>
        <w:t xml:space="preserve"> </w:t>
      </w:r>
      <w:r w:rsidRPr="0046192F">
        <w:rPr>
          <w:rFonts w:ascii="Times New Roman" w:eastAsiaTheme="minorHAnsi" w:hAnsi="Times New Roman" w:cs="Times New Roman"/>
          <w:sz w:val="24"/>
          <w:szCs w:val="24"/>
        </w:rPr>
        <w:t>diverse social system, striving to survive in an environment that is unpredictable and</w:t>
      </w:r>
      <w:r>
        <w:rPr>
          <w:rFonts w:ascii="Times New Roman" w:eastAsiaTheme="minorHAnsi" w:hAnsi="Times New Roman" w:cs="Times New Roman"/>
          <w:sz w:val="24"/>
          <w:szCs w:val="24"/>
        </w:rPr>
        <w:t xml:space="preserve"> </w:t>
      </w:r>
      <w:r w:rsidRPr="0046192F">
        <w:rPr>
          <w:rFonts w:ascii="Times New Roman" w:eastAsiaTheme="minorHAnsi" w:hAnsi="Times New Roman" w:cs="Times New Roman"/>
          <w:sz w:val="24"/>
          <w:szCs w:val="24"/>
        </w:rPr>
        <w:t>turbulent, where stakeholder demands for social and environmental responsibility are</w:t>
      </w:r>
      <w:r>
        <w:rPr>
          <w:rFonts w:ascii="Times New Roman" w:eastAsiaTheme="minorHAnsi" w:hAnsi="Times New Roman" w:cs="Times New Roman"/>
          <w:sz w:val="24"/>
          <w:szCs w:val="24"/>
        </w:rPr>
        <w:t xml:space="preserve"> </w:t>
      </w:r>
      <w:r w:rsidRPr="0046192F">
        <w:rPr>
          <w:rFonts w:ascii="Times New Roman" w:eastAsiaTheme="minorHAnsi" w:hAnsi="Times New Roman" w:cs="Times New Roman"/>
          <w:sz w:val="24"/>
          <w:szCs w:val="24"/>
        </w:rPr>
        <w:t>escalating, and where increasingly intense pressures to stay competitive drive strategy</w:t>
      </w:r>
      <w:r>
        <w:rPr>
          <w:rFonts w:ascii="Times New Roman" w:eastAsiaTheme="minorHAnsi" w:hAnsi="Times New Roman" w:cs="Times New Roman"/>
          <w:sz w:val="24"/>
          <w:szCs w:val="24"/>
        </w:rPr>
        <w:t xml:space="preserve"> </w:t>
      </w:r>
      <w:r w:rsidRPr="0046192F">
        <w:rPr>
          <w:rFonts w:ascii="Times New Roman" w:eastAsiaTheme="minorHAnsi" w:hAnsi="Times New Roman" w:cs="Times New Roman"/>
          <w:sz w:val="24"/>
          <w:szCs w:val="24"/>
        </w:rPr>
        <w:t>and leadership. Effective navigation requires a strategic understanding of organizations</w:t>
      </w:r>
      <w:r>
        <w:rPr>
          <w:rFonts w:ascii="Times New Roman" w:eastAsiaTheme="minorHAnsi" w:hAnsi="Times New Roman" w:cs="Times New Roman"/>
          <w:sz w:val="24"/>
          <w:szCs w:val="24"/>
        </w:rPr>
        <w:t xml:space="preserve"> </w:t>
      </w:r>
      <w:r w:rsidRPr="0046192F">
        <w:rPr>
          <w:rFonts w:ascii="Times New Roman" w:eastAsiaTheme="minorHAnsi" w:hAnsi="Times New Roman" w:cs="Times New Roman"/>
          <w:sz w:val="24"/>
          <w:szCs w:val="24"/>
        </w:rPr>
        <w:t>and their effectiveness in a hyper-competitive business environment. Understanding</w:t>
      </w:r>
      <w:r>
        <w:rPr>
          <w:rFonts w:ascii="Times New Roman" w:eastAsiaTheme="minorHAnsi" w:hAnsi="Times New Roman" w:cs="Times New Roman"/>
          <w:sz w:val="24"/>
          <w:szCs w:val="24"/>
        </w:rPr>
        <w:t xml:space="preserve"> </w:t>
      </w:r>
      <w:r w:rsidRPr="0046192F">
        <w:rPr>
          <w:rFonts w:ascii="Times New Roman" w:eastAsiaTheme="minorHAnsi" w:hAnsi="Times New Roman" w:cs="Times New Roman"/>
          <w:sz w:val="24"/>
          <w:szCs w:val="24"/>
        </w:rPr>
        <w:t>what makes organizations effective provides organizational leaders increased</w:t>
      </w:r>
      <w:r>
        <w:rPr>
          <w:rFonts w:ascii="Times New Roman" w:eastAsiaTheme="minorHAnsi" w:hAnsi="Times New Roman" w:cs="Times New Roman"/>
          <w:sz w:val="24"/>
          <w:szCs w:val="24"/>
        </w:rPr>
        <w:t xml:space="preserve"> </w:t>
      </w:r>
      <w:r w:rsidRPr="0046192F">
        <w:rPr>
          <w:rFonts w:ascii="Times New Roman" w:eastAsiaTheme="minorHAnsi" w:hAnsi="Times New Roman" w:cs="Times New Roman"/>
          <w:sz w:val="24"/>
          <w:szCs w:val="24"/>
        </w:rPr>
        <w:t>opportunities to influence organizational change to effectively meet the challenges of a</w:t>
      </w:r>
    </w:p>
    <w:p w:rsidR="00974961" w:rsidRPr="0046192F" w:rsidRDefault="00974961" w:rsidP="00974961">
      <w:pPr>
        <w:autoSpaceDE w:val="0"/>
        <w:autoSpaceDN w:val="0"/>
        <w:bidi w:val="0"/>
        <w:adjustRightInd w:val="0"/>
        <w:spacing w:after="0" w:line="240" w:lineRule="auto"/>
        <w:jc w:val="both"/>
        <w:rPr>
          <w:rFonts w:ascii="Times New Roman" w:eastAsiaTheme="minorHAnsi" w:hAnsi="Times New Roman" w:cs="Times New Roman"/>
          <w:sz w:val="24"/>
          <w:szCs w:val="24"/>
        </w:rPr>
      </w:pPr>
      <w:proofErr w:type="gramStart"/>
      <w:r w:rsidRPr="0046192F">
        <w:rPr>
          <w:rFonts w:ascii="Times New Roman" w:eastAsiaTheme="minorHAnsi" w:hAnsi="Times New Roman" w:cs="Times New Roman"/>
          <w:sz w:val="24"/>
          <w:szCs w:val="24"/>
        </w:rPr>
        <w:t>changing</w:t>
      </w:r>
      <w:proofErr w:type="gramEnd"/>
      <w:r w:rsidRPr="0046192F">
        <w:rPr>
          <w:rFonts w:ascii="Times New Roman" w:eastAsiaTheme="minorHAnsi" w:hAnsi="Times New Roman" w:cs="Times New Roman"/>
          <w:sz w:val="24"/>
          <w:szCs w:val="24"/>
        </w:rPr>
        <w:t xml:space="preserve"> world for organizational competitive advantage.</w:t>
      </w:r>
    </w:p>
    <w:p w:rsidR="00974961" w:rsidRPr="0046192F" w:rsidRDefault="00974961" w:rsidP="00974961">
      <w:pPr>
        <w:bidi w:val="0"/>
        <w:rPr>
          <w:rFonts w:ascii="Times New Roman" w:hAnsi="Times New Roman" w:cs="Times New Roman"/>
          <w:b/>
          <w:bCs/>
          <w:sz w:val="24"/>
          <w:szCs w:val="24"/>
          <w:shd w:val="clear" w:color="auto" w:fill="FFFFFF"/>
        </w:rPr>
      </w:pPr>
    </w:p>
    <w:p w:rsidR="00974961" w:rsidRPr="00BF5B94" w:rsidRDefault="00974961" w:rsidP="00974961">
      <w:pPr>
        <w:bidi w:val="0"/>
        <w:rPr>
          <w:rFonts w:ascii="Times New Roman" w:hAnsi="Times New Roman" w:cs="Times New Roman"/>
          <w:b/>
          <w:sz w:val="24"/>
          <w:szCs w:val="24"/>
          <w:lang w:val="en-GB"/>
        </w:rPr>
      </w:pPr>
      <w:r>
        <w:rPr>
          <w:rFonts w:ascii="Times New Roman" w:hAnsi="Times New Roman" w:cs="Times New Roman"/>
          <w:b/>
          <w:sz w:val="24"/>
          <w:szCs w:val="24"/>
          <w:lang w:val="en-GB"/>
        </w:rPr>
        <w:t>BUS 202: P</w:t>
      </w:r>
      <w:r w:rsidRPr="00BF5B94">
        <w:rPr>
          <w:rFonts w:ascii="Times New Roman" w:hAnsi="Times New Roman" w:cs="Times New Roman"/>
          <w:b/>
          <w:sz w:val="24"/>
          <w:szCs w:val="24"/>
          <w:lang w:val="en-GB"/>
        </w:rPr>
        <w:t xml:space="preserve">ublic Finance             </w:t>
      </w:r>
    </w:p>
    <w:p w:rsidR="00974961" w:rsidRPr="00BF5B94" w:rsidRDefault="00974961" w:rsidP="00974961">
      <w:pPr>
        <w:bidi w:val="0"/>
        <w:rPr>
          <w:rFonts w:ascii="Times New Roman" w:hAnsi="Times New Roman" w:cs="Times New Roman"/>
          <w:bCs/>
          <w:sz w:val="24"/>
          <w:szCs w:val="24"/>
          <w:shd w:val="clear" w:color="auto" w:fill="FFFFFF"/>
        </w:rPr>
      </w:pPr>
      <w:r w:rsidRPr="00BF5B94">
        <w:rPr>
          <w:rFonts w:ascii="Times New Roman" w:hAnsi="Times New Roman" w:cs="Times New Roman"/>
          <w:bCs/>
          <w:sz w:val="24"/>
          <w:szCs w:val="24"/>
          <w:shd w:val="clear" w:color="auto" w:fill="FFFFFF"/>
        </w:rPr>
        <w:t xml:space="preserve">This course will cover the major topics in public sector economics. The main goal of the course is to develop skills to evaluate the economic rationale, objectives and consequences of government intervention to markets. Three primary questions will be addressed </w:t>
      </w:r>
      <w:proofErr w:type="gramStart"/>
      <w:r w:rsidRPr="00BF5B94">
        <w:rPr>
          <w:rFonts w:ascii="Times New Roman" w:hAnsi="Times New Roman" w:cs="Times New Roman"/>
          <w:bCs/>
          <w:sz w:val="24"/>
          <w:szCs w:val="24"/>
          <w:shd w:val="clear" w:color="auto" w:fill="FFFFFF"/>
        </w:rPr>
        <w:t>When</w:t>
      </w:r>
      <w:proofErr w:type="gramEnd"/>
      <w:r w:rsidRPr="00BF5B94">
        <w:rPr>
          <w:rFonts w:ascii="Times New Roman" w:hAnsi="Times New Roman" w:cs="Times New Roman"/>
          <w:bCs/>
          <w:sz w:val="24"/>
          <w:szCs w:val="24"/>
          <w:shd w:val="clear" w:color="auto" w:fill="FFFFFF"/>
        </w:rPr>
        <w:t xml:space="preserve"> should </w:t>
      </w:r>
      <w:r w:rsidRPr="00BF5B94">
        <w:rPr>
          <w:rFonts w:ascii="Times New Roman" w:hAnsi="Times New Roman" w:cs="Times New Roman"/>
          <w:bCs/>
          <w:sz w:val="24"/>
          <w:szCs w:val="24"/>
          <w:shd w:val="clear" w:color="auto" w:fill="FFFFFF"/>
        </w:rPr>
        <w:lastRenderedPageBreak/>
        <w:t>governments intervene in the economy? How might governments intervene? What are the consequences of government intervention on resource allocation and the distribution of income?</w:t>
      </w:r>
    </w:p>
    <w:p w:rsidR="00974961" w:rsidRPr="0057494A" w:rsidRDefault="00974961" w:rsidP="00974961"/>
    <w:p w:rsidR="00974961" w:rsidRDefault="00974961" w:rsidP="00974961">
      <w:pPr>
        <w:bidi w:val="0"/>
        <w:rPr>
          <w:rFonts w:ascii="Times New Roman" w:eastAsia="Times New Roman" w:hAnsi="Times New Roman" w:cs="Times New Roman"/>
          <w:b/>
          <w:color w:val="000000"/>
          <w:sz w:val="24"/>
          <w:szCs w:val="24"/>
        </w:rPr>
      </w:pPr>
      <w:r w:rsidRPr="00BF5B94">
        <w:rPr>
          <w:rFonts w:ascii="Times New Roman" w:eastAsia="Times New Roman" w:hAnsi="Times New Roman" w:cs="Times New Roman"/>
          <w:b/>
          <w:color w:val="000000"/>
          <w:sz w:val="24"/>
          <w:szCs w:val="24"/>
        </w:rPr>
        <w:t>ACC 303 Unified Accountant system</w:t>
      </w:r>
    </w:p>
    <w:p w:rsidR="00974961" w:rsidRPr="00E44F3F" w:rsidRDefault="00974961" w:rsidP="00974961">
      <w:pPr>
        <w:bidi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course is covering the subject that is unified calculation system that is specified and implemented in organizations and companies which are public and private under KRG and Iraq. Helps students in preparing Income statement and Balance sheet under this system.</w:t>
      </w:r>
    </w:p>
    <w:p w:rsidR="00974961" w:rsidRPr="00BF5B94" w:rsidRDefault="00974961" w:rsidP="00974961">
      <w:pPr>
        <w:bidi w:val="0"/>
        <w:rPr>
          <w:rFonts w:ascii="Times New Roman" w:eastAsia="Times New Roman" w:hAnsi="Times New Roman" w:cs="Times New Roman"/>
          <w:color w:val="000000"/>
          <w:sz w:val="24"/>
          <w:szCs w:val="24"/>
        </w:rPr>
      </w:pPr>
      <w:r w:rsidRPr="00BF5B94">
        <w:rPr>
          <w:rFonts w:ascii="Times New Roman" w:hAnsi="Times New Roman" w:cs="Times New Roman"/>
          <w:b/>
          <w:sz w:val="24"/>
          <w:szCs w:val="24"/>
          <w:shd w:val="clear" w:color="auto" w:fill="FFFFFF"/>
        </w:rPr>
        <w:t>ACC 338</w:t>
      </w:r>
      <w:r w:rsidRPr="00BF5B94">
        <w:rPr>
          <w:rFonts w:ascii="Times New Roman" w:hAnsi="Times New Roman" w:cs="Times New Roman"/>
          <w:sz w:val="24"/>
          <w:szCs w:val="24"/>
          <w:shd w:val="clear" w:color="auto" w:fill="FFFFFF"/>
        </w:rPr>
        <w:t>.</w:t>
      </w:r>
      <w:r w:rsidRPr="00BF5B94">
        <w:rPr>
          <w:rFonts w:ascii="Times New Roman" w:hAnsi="Times New Roman" w:cs="Times New Roman"/>
          <w:color w:val="000000"/>
          <w:sz w:val="24"/>
          <w:szCs w:val="24"/>
        </w:rPr>
        <w:t xml:space="preserve"> </w:t>
      </w:r>
      <w:r w:rsidRPr="00BF5B94">
        <w:rPr>
          <w:rFonts w:ascii="Times New Roman" w:eastAsia="Times New Roman" w:hAnsi="Times New Roman" w:cs="Times New Roman"/>
          <w:b/>
          <w:color w:val="000000"/>
          <w:sz w:val="24"/>
          <w:szCs w:val="24"/>
        </w:rPr>
        <w:t>Financial Control for entrepreneurs</w:t>
      </w:r>
    </w:p>
    <w:p w:rsidR="00974961" w:rsidRPr="00BF5B94" w:rsidRDefault="00974961" w:rsidP="00974961">
      <w:pPr>
        <w:tabs>
          <w:tab w:val="left" w:pos="1815"/>
        </w:tabs>
        <w:bidi w:val="0"/>
        <w:ind w:left="50"/>
        <w:rPr>
          <w:rFonts w:ascii="Times New Roman" w:hAnsi="Times New Roman" w:cs="Times New Roman"/>
          <w:b/>
          <w:sz w:val="24"/>
          <w:szCs w:val="24"/>
          <w:shd w:val="clear" w:color="auto" w:fill="FFFFFF"/>
        </w:rPr>
      </w:pPr>
      <w:r w:rsidRPr="00BF5B94">
        <w:rPr>
          <w:rFonts w:ascii="Times New Roman" w:eastAsia="Times New Roman" w:hAnsi="Times New Roman" w:cs="Times New Roman"/>
          <w:color w:val="000000"/>
          <w:sz w:val="24"/>
          <w:szCs w:val="24"/>
        </w:rPr>
        <w:t xml:space="preserve">Accounting system design for new ventures, including budgeting, purchasing, collections, payroll taxes, safeguards against error and embezzlement, financial reports, cash management, and banking relationships. Casework, research and fieldwork with selected local businesses. </w:t>
      </w:r>
    </w:p>
    <w:p w:rsidR="00974961" w:rsidRPr="00BF5B94" w:rsidRDefault="00974961" w:rsidP="00974961">
      <w:pPr>
        <w:bidi w:val="0"/>
        <w:rPr>
          <w:rFonts w:ascii="Times New Roman" w:eastAsia="Times New Roman" w:hAnsi="Times New Roman" w:cs="Times New Roman"/>
          <w:b/>
          <w:color w:val="000000"/>
          <w:sz w:val="24"/>
          <w:szCs w:val="24"/>
        </w:rPr>
      </w:pPr>
      <w:proofErr w:type="gramStart"/>
      <w:r w:rsidRPr="00BF5B94">
        <w:rPr>
          <w:rFonts w:ascii="Times New Roman" w:eastAsia="Times New Roman" w:hAnsi="Times New Roman" w:cs="Times New Roman"/>
          <w:b/>
          <w:color w:val="000000"/>
          <w:sz w:val="24"/>
          <w:szCs w:val="24"/>
        </w:rPr>
        <w:t>ACC  403</w:t>
      </w:r>
      <w:proofErr w:type="gramEnd"/>
      <w:r w:rsidRPr="00BF5B94">
        <w:rPr>
          <w:rFonts w:ascii="Times New Roman" w:eastAsia="Times New Roman" w:hAnsi="Times New Roman" w:cs="Times New Roman"/>
          <w:b/>
          <w:color w:val="000000"/>
          <w:sz w:val="24"/>
          <w:szCs w:val="24"/>
        </w:rPr>
        <w:t xml:space="preserve"> Problems in Taxation</w:t>
      </w:r>
    </w:p>
    <w:p w:rsidR="00974961" w:rsidRDefault="00974961" w:rsidP="00974961">
      <w:pPr>
        <w:bidi w:val="0"/>
        <w:rPr>
          <w:rFonts w:ascii="Times New Roman" w:hAnsi="Times New Roman" w:cs="Times New Roman"/>
          <w:b/>
          <w:bCs/>
          <w:sz w:val="24"/>
          <w:szCs w:val="24"/>
          <w:shd w:val="clear" w:color="auto" w:fill="FFFFFF"/>
        </w:rPr>
      </w:pPr>
      <w:r w:rsidRPr="00BF5B94">
        <w:rPr>
          <w:rFonts w:ascii="Times New Roman" w:eastAsia="Times New Roman" w:hAnsi="Times New Roman" w:cs="Times New Roman"/>
          <w:color w:val="000000"/>
          <w:sz w:val="24"/>
          <w:szCs w:val="24"/>
        </w:rPr>
        <w:t>Federal income tax as it applies to corporations, partnerships, fiduciaries, and federal estate and gift taxes as they apply to taxable transfers.</w:t>
      </w:r>
      <w:r w:rsidRPr="00BF5B94">
        <w:rPr>
          <w:rFonts w:ascii="Times New Roman" w:eastAsia="Times New Roman" w:hAnsi="Times New Roman" w:cs="Times New Roman"/>
          <w:color w:val="000000"/>
          <w:sz w:val="24"/>
          <w:szCs w:val="24"/>
        </w:rPr>
        <w:br/>
      </w:r>
    </w:p>
    <w:p w:rsidR="00974961" w:rsidRPr="00BF5B94" w:rsidRDefault="00974961" w:rsidP="00974961">
      <w:pPr>
        <w:bidi w:val="0"/>
        <w:rPr>
          <w:rFonts w:ascii="Times New Roman" w:eastAsia="Times New Roman" w:hAnsi="Times New Roman" w:cs="Times New Roman"/>
          <w:b/>
          <w:color w:val="000000"/>
          <w:sz w:val="24"/>
          <w:szCs w:val="24"/>
        </w:rPr>
      </w:pPr>
      <w:r w:rsidRPr="00BF5B94">
        <w:rPr>
          <w:rFonts w:ascii="Times New Roman" w:eastAsia="Times New Roman" w:hAnsi="Times New Roman" w:cs="Times New Roman"/>
          <w:b/>
          <w:color w:val="000000"/>
          <w:sz w:val="24"/>
          <w:szCs w:val="24"/>
        </w:rPr>
        <w:t>ACC405 Principles of Taxation</w:t>
      </w:r>
    </w:p>
    <w:p w:rsidR="00974961" w:rsidRDefault="00974961" w:rsidP="00974961">
      <w:pPr>
        <w:bidi w:val="0"/>
        <w:rPr>
          <w:rFonts w:ascii="Times New Roman" w:eastAsia="Times New Roman" w:hAnsi="Times New Roman" w:cs="Times New Roman"/>
          <w:b/>
          <w:color w:val="000000"/>
          <w:sz w:val="24"/>
          <w:szCs w:val="24"/>
        </w:rPr>
      </w:pPr>
      <w:r w:rsidRPr="00BF5B94">
        <w:rPr>
          <w:rFonts w:ascii="Times New Roman" w:eastAsia="Times New Roman" w:hAnsi="Times New Roman" w:cs="Times New Roman"/>
          <w:color w:val="000000"/>
          <w:sz w:val="24"/>
          <w:szCs w:val="24"/>
        </w:rPr>
        <w:t>Federal tax system, federal income taxation relating to federal tax system, federal income taxation relating to individuals, corporations, partnerships, and fiduciaries. Federal estate and gift taxes. Not open to accounting majors.</w:t>
      </w:r>
      <w:r w:rsidRPr="00BF5B94">
        <w:rPr>
          <w:rFonts w:ascii="Times New Roman" w:eastAsia="Times New Roman" w:hAnsi="Times New Roman" w:cs="Times New Roman"/>
          <w:color w:val="000000"/>
          <w:sz w:val="24"/>
          <w:szCs w:val="24"/>
        </w:rPr>
        <w:br/>
      </w:r>
    </w:p>
    <w:p w:rsidR="00974961" w:rsidRPr="00BF5B94" w:rsidRDefault="00974961" w:rsidP="00974961">
      <w:pPr>
        <w:bidi w:val="0"/>
        <w:rPr>
          <w:rFonts w:ascii="Times New Roman" w:eastAsia="Times New Roman" w:hAnsi="Times New Roman" w:cs="Times New Roman"/>
          <w:color w:val="000000"/>
          <w:sz w:val="24"/>
          <w:szCs w:val="24"/>
        </w:rPr>
      </w:pPr>
      <w:r w:rsidRPr="00BF5B94">
        <w:rPr>
          <w:rFonts w:ascii="Times New Roman" w:hAnsi="Times New Roman" w:cs="Times New Roman"/>
          <w:b/>
          <w:bCs/>
          <w:sz w:val="24"/>
          <w:szCs w:val="24"/>
          <w:shd w:val="clear" w:color="auto" w:fill="FFFFFF"/>
        </w:rPr>
        <w:t xml:space="preserve">BUS 321 </w:t>
      </w:r>
      <w:r w:rsidRPr="00BF5B94">
        <w:rPr>
          <w:rFonts w:ascii="Times New Roman" w:eastAsia="Times New Roman" w:hAnsi="Times New Roman" w:cs="Times New Roman"/>
          <w:b/>
          <w:color w:val="000000"/>
          <w:sz w:val="24"/>
          <w:szCs w:val="24"/>
        </w:rPr>
        <w:t>Production Management</w:t>
      </w:r>
    </w:p>
    <w:p w:rsidR="00974961" w:rsidRPr="00BF5B94"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r w:rsidRPr="00BF5B94">
        <w:rPr>
          <w:rFonts w:ascii="Times New Roman" w:hAnsi="Times New Roman" w:cs="Times New Roman"/>
          <w:color w:val="000000"/>
          <w:sz w:val="24"/>
          <w:szCs w:val="24"/>
          <w:lang w:val="tr-TR"/>
        </w:rPr>
        <w:t>This module describes an introductory course on essentials of production and operation management. It introduces the students to topics such as Productivity Analysis, Forecasting Techniques, Regression and correlation analysis, Inventory models techniques and project management analysis. It also allows more emphasis on computer solutions with excel spreadsheets.</w:t>
      </w:r>
    </w:p>
    <w:p w:rsidR="00974961"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p>
    <w:p w:rsidR="00974961" w:rsidRPr="00BF5B94" w:rsidRDefault="00974961" w:rsidP="00974961">
      <w:pPr>
        <w:autoSpaceDE w:val="0"/>
        <w:autoSpaceDN w:val="0"/>
        <w:bidi w:val="0"/>
        <w:adjustRightInd w:val="0"/>
        <w:spacing w:after="0" w:line="240" w:lineRule="auto"/>
        <w:rPr>
          <w:rFonts w:ascii="Times New Roman" w:hAnsi="Times New Roman" w:cs="Times New Roman"/>
          <w:b/>
          <w:bCs/>
          <w:sz w:val="24"/>
          <w:szCs w:val="24"/>
          <w:shd w:val="clear" w:color="auto" w:fill="FFFFFF"/>
        </w:rPr>
      </w:pPr>
      <w:r w:rsidRPr="00BF5B94">
        <w:rPr>
          <w:rFonts w:ascii="Times New Roman" w:hAnsi="Times New Roman" w:cs="Times New Roman"/>
          <w:b/>
          <w:bCs/>
          <w:sz w:val="24"/>
          <w:szCs w:val="24"/>
          <w:shd w:val="clear" w:color="auto" w:fill="FFFFFF"/>
        </w:rPr>
        <w:t>BUS 3</w:t>
      </w:r>
      <w:r>
        <w:rPr>
          <w:rFonts w:ascii="Times New Roman" w:hAnsi="Times New Roman" w:cs="Times New Roman"/>
          <w:b/>
          <w:bCs/>
          <w:sz w:val="24"/>
          <w:szCs w:val="24"/>
          <w:shd w:val="clear" w:color="auto" w:fill="FFFFFF"/>
        </w:rPr>
        <w:t>07</w:t>
      </w:r>
      <w:r w:rsidRPr="00BF5B94">
        <w:rPr>
          <w:rFonts w:ascii="Times New Roman" w:hAnsi="Times New Roman" w:cs="Times New Roman"/>
          <w:b/>
          <w:bCs/>
          <w:sz w:val="24"/>
          <w:szCs w:val="24"/>
          <w:shd w:val="clear" w:color="auto" w:fill="FFFFFF"/>
        </w:rPr>
        <w:t xml:space="preserve"> Business Finance</w:t>
      </w:r>
    </w:p>
    <w:p w:rsidR="00974961" w:rsidRPr="00BF5B94" w:rsidRDefault="00974961" w:rsidP="00974961">
      <w:pPr>
        <w:autoSpaceDE w:val="0"/>
        <w:autoSpaceDN w:val="0"/>
        <w:bidi w:val="0"/>
        <w:adjustRightInd w:val="0"/>
        <w:spacing w:after="0" w:line="240" w:lineRule="auto"/>
        <w:rPr>
          <w:rFonts w:ascii="Times New Roman" w:eastAsiaTheme="minorHAnsi" w:hAnsi="Times New Roman" w:cs="Times New Roman"/>
          <w:color w:val="000000"/>
          <w:sz w:val="24"/>
          <w:szCs w:val="24"/>
        </w:rPr>
      </w:pPr>
    </w:p>
    <w:p w:rsidR="00974961" w:rsidRPr="00BF5B94" w:rsidRDefault="00974961" w:rsidP="00974961">
      <w:pPr>
        <w:autoSpaceDE w:val="0"/>
        <w:autoSpaceDN w:val="0"/>
        <w:bidi w:val="0"/>
        <w:adjustRightInd w:val="0"/>
        <w:spacing w:after="0" w:line="240" w:lineRule="auto"/>
        <w:jc w:val="both"/>
        <w:rPr>
          <w:rFonts w:ascii="Times New Roman" w:hAnsi="Times New Roman" w:cs="Times New Roman"/>
          <w:b/>
          <w:bCs/>
          <w:sz w:val="24"/>
          <w:szCs w:val="24"/>
          <w:shd w:val="clear" w:color="auto" w:fill="FFFFFF"/>
        </w:rPr>
      </w:pPr>
      <w:r w:rsidRPr="00BF5B94">
        <w:rPr>
          <w:rFonts w:ascii="Times New Roman" w:eastAsiaTheme="minorHAnsi" w:hAnsi="Times New Roman" w:cs="Times New Roman"/>
          <w:color w:val="000000"/>
          <w:sz w:val="24"/>
          <w:szCs w:val="24"/>
        </w:rPr>
        <w:t xml:space="preserve"> Public finance issues are central to economic and political discourse worldwide, as one of the primary functions of government is to generate resources from its people to spend money improving the lives of its people. However, while the concept of “money from the people, for the people” is quite simple conceptually, there is little agreement on how best to raise and spend public funds in practice. Thus, the primary course objective is to provide students with the tools, and the skills to use these tools, to understand the underlying concepts and practical tradeoffs entailed in </w:t>
      </w:r>
      <w:r w:rsidRPr="00BF5B94">
        <w:rPr>
          <w:rFonts w:ascii="Times New Roman" w:eastAsiaTheme="minorHAnsi" w:hAnsi="Times New Roman" w:cs="Times New Roman"/>
          <w:color w:val="000000"/>
          <w:sz w:val="24"/>
          <w:szCs w:val="24"/>
        </w:rPr>
        <w:lastRenderedPageBreak/>
        <w:t>public finance policy alternatives. This will prepare students to be informed consumers of public finance data, and thus, equip students to engage constructively in the formulation, implementation, and evaluation of public finance policies.</w:t>
      </w:r>
    </w:p>
    <w:p w:rsidR="00974961" w:rsidRPr="00BF5B94" w:rsidRDefault="00974961" w:rsidP="00974961">
      <w:pPr>
        <w:bidi w:val="0"/>
        <w:rPr>
          <w:rFonts w:ascii="Times New Roman" w:eastAsia="Times New Roman" w:hAnsi="Times New Roman" w:cs="Times New Roman"/>
          <w:b/>
          <w:color w:val="000000"/>
          <w:sz w:val="24"/>
          <w:szCs w:val="24"/>
        </w:rPr>
      </w:pPr>
      <w:r w:rsidRPr="00BF5B94">
        <w:rPr>
          <w:rFonts w:ascii="Times New Roman" w:eastAsia="Times New Roman" w:hAnsi="Times New Roman" w:cs="Times New Roman"/>
          <w:color w:val="000000"/>
          <w:sz w:val="24"/>
          <w:szCs w:val="24"/>
        </w:rPr>
        <w:br/>
      </w:r>
      <w:r w:rsidRPr="00BF5B94">
        <w:rPr>
          <w:rFonts w:ascii="Times New Roman" w:eastAsia="Times New Roman" w:hAnsi="Times New Roman" w:cs="Times New Roman"/>
          <w:b/>
          <w:color w:val="000000"/>
          <w:sz w:val="24"/>
          <w:szCs w:val="24"/>
        </w:rPr>
        <w:t>ACC 40</w:t>
      </w:r>
      <w:r>
        <w:rPr>
          <w:rFonts w:ascii="Times New Roman" w:eastAsia="Times New Roman" w:hAnsi="Times New Roman" w:cs="Times New Roman"/>
          <w:b/>
          <w:color w:val="000000"/>
          <w:sz w:val="24"/>
          <w:szCs w:val="24"/>
        </w:rPr>
        <w:t>7</w:t>
      </w:r>
      <w:r w:rsidRPr="00BF5B94">
        <w:rPr>
          <w:rFonts w:ascii="Times New Roman" w:eastAsia="Times New Roman" w:hAnsi="Times New Roman" w:cs="Times New Roman"/>
          <w:b/>
          <w:color w:val="000000"/>
          <w:sz w:val="24"/>
          <w:szCs w:val="24"/>
        </w:rPr>
        <w:t xml:space="preserve"> Tax research, practice and Procedures</w:t>
      </w:r>
    </w:p>
    <w:p w:rsidR="00974961" w:rsidRPr="00BF5B94" w:rsidRDefault="00974961" w:rsidP="00974961">
      <w:pPr>
        <w:bidi w:val="0"/>
        <w:rPr>
          <w:rFonts w:ascii="Times New Roman" w:eastAsia="Times New Roman" w:hAnsi="Times New Roman" w:cs="Times New Roman"/>
          <w:b/>
          <w:color w:val="000000"/>
          <w:sz w:val="24"/>
          <w:szCs w:val="24"/>
        </w:rPr>
      </w:pPr>
      <w:r w:rsidRPr="00BF5B94">
        <w:rPr>
          <w:rFonts w:ascii="Times New Roman" w:eastAsia="Times New Roman" w:hAnsi="Times New Roman" w:cs="Times New Roman"/>
          <w:color w:val="000000"/>
          <w:sz w:val="24"/>
          <w:szCs w:val="24"/>
        </w:rPr>
        <w:t>Methodology of tax research, including case studies; the management of a tax practice; administration procedures governing tax controversies; rights and obligations of taxpayers and tax practitioners</w:t>
      </w:r>
    </w:p>
    <w:p w:rsidR="00974961" w:rsidRDefault="00974961" w:rsidP="00974961">
      <w:pPr>
        <w:bidi w:val="0"/>
        <w:rPr>
          <w:rFonts w:ascii="Times New Roman" w:hAnsi="Times New Roman" w:cs="Times New Roman"/>
          <w:b/>
          <w:bCs/>
          <w:sz w:val="24"/>
          <w:szCs w:val="24"/>
          <w:shd w:val="clear" w:color="auto" w:fill="FFFFFF"/>
        </w:rPr>
      </w:pPr>
    </w:p>
    <w:p w:rsidR="00974961" w:rsidRPr="00BF5B94" w:rsidRDefault="00974961" w:rsidP="00974961">
      <w:pPr>
        <w:bidi w:val="0"/>
        <w:rPr>
          <w:rFonts w:ascii="Times New Roman" w:hAnsi="Times New Roman" w:cs="Times New Roman"/>
          <w:b/>
          <w:sz w:val="24"/>
          <w:szCs w:val="24"/>
        </w:rPr>
      </w:pPr>
      <w:r>
        <w:rPr>
          <w:rFonts w:ascii="Times New Roman" w:hAnsi="Times New Roman" w:cs="Times New Roman"/>
          <w:b/>
          <w:bCs/>
          <w:sz w:val="24"/>
          <w:szCs w:val="24"/>
          <w:shd w:val="clear" w:color="auto" w:fill="FFFFFF"/>
        </w:rPr>
        <w:t>ACC 409</w:t>
      </w:r>
      <w:r w:rsidRPr="00BF5B94">
        <w:rPr>
          <w:rFonts w:ascii="Times New Roman" w:hAnsi="Times New Roman" w:cs="Times New Roman"/>
          <w:b/>
          <w:bCs/>
          <w:sz w:val="24"/>
          <w:szCs w:val="24"/>
          <w:shd w:val="clear" w:color="auto" w:fill="FFFFFF"/>
        </w:rPr>
        <w:t xml:space="preserve"> Advanced Cost Accounting</w:t>
      </w:r>
    </w:p>
    <w:p w:rsidR="00974961" w:rsidRDefault="00974961" w:rsidP="00974961">
      <w:pPr>
        <w:bidi w:val="0"/>
        <w:rPr>
          <w:rFonts w:ascii="Times New Roman" w:hAnsi="Times New Roman" w:cs="Times New Roman"/>
          <w:b/>
          <w:sz w:val="24"/>
          <w:szCs w:val="24"/>
          <w:shd w:val="clear" w:color="auto" w:fill="FFFFFF"/>
        </w:rPr>
      </w:pPr>
      <w:r w:rsidRPr="00BF5B94">
        <w:rPr>
          <w:rFonts w:ascii="Times New Roman" w:eastAsia="Times New Roman" w:hAnsi="Times New Roman" w:cs="Times New Roman"/>
          <w:color w:val="000000"/>
          <w:sz w:val="24"/>
          <w:szCs w:val="24"/>
        </w:rPr>
        <w:t>Advanced topics in accounting: strategic profitability analysis; cost allocation and resources; quality and Just-In Time Inventory; and investment decisions and management control.</w:t>
      </w:r>
      <w:r w:rsidRPr="00BF5B94">
        <w:rPr>
          <w:rFonts w:ascii="Times New Roman" w:eastAsia="Times New Roman" w:hAnsi="Times New Roman" w:cs="Times New Roman"/>
          <w:color w:val="000000"/>
          <w:sz w:val="24"/>
          <w:szCs w:val="24"/>
        </w:rPr>
        <w:br/>
      </w:r>
    </w:p>
    <w:p w:rsidR="00974961" w:rsidRDefault="00974961" w:rsidP="00974961">
      <w:pPr>
        <w:bidi w:val="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ACC 408 Corporate Taxation</w:t>
      </w:r>
    </w:p>
    <w:p w:rsidR="00974961" w:rsidRPr="00F63F39" w:rsidRDefault="00974961" w:rsidP="00974961">
      <w:pPr>
        <w:bidi w:val="0"/>
        <w:rPr>
          <w:rFonts w:ascii="Times New Roman" w:hAnsi="Times New Roman" w:cs="Times New Roman"/>
          <w:b/>
          <w:sz w:val="24"/>
          <w:szCs w:val="24"/>
          <w:shd w:val="clear" w:color="auto" w:fill="FFFFFF"/>
        </w:rPr>
      </w:pPr>
      <w:r w:rsidRPr="00F63F39">
        <w:rPr>
          <w:rFonts w:ascii="Times New Roman" w:hAnsi="Times New Roman" w:cs="Times New Roman"/>
          <w:color w:val="252525"/>
          <w:sz w:val="24"/>
          <w:szCs w:val="24"/>
        </w:rPr>
        <w:t>The federal income taxation of corporations and their shareholders with emphasis on the creation of the corporation, establishment of its capital structure, operational alternatives, distribution to shareholders, stock dividends and redemptions, personal holding company, and accumulated earnings tax.</w:t>
      </w:r>
    </w:p>
    <w:p w:rsidR="00974961" w:rsidRPr="00BF5B94" w:rsidRDefault="00974961" w:rsidP="00974961">
      <w:pPr>
        <w:bidi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 402</w:t>
      </w:r>
      <w:r w:rsidRPr="00BF5B94">
        <w:rPr>
          <w:rFonts w:ascii="Times New Roman" w:eastAsia="Times New Roman" w:hAnsi="Times New Roman" w:cs="Times New Roman"/>
          <w:b/>
          <w:color w:val="000000"/>
          <w:sz w:val="24"/>
          <w:szCs w:val="24"/>
        </w:rPr>
        <w:t xml:space="preserve"> Accounting for Mergers, Acquisitions and Complex Structures</w:t>
      </w:r>
    </w:p>
    <w:p w:rsidR="00974961" w:rsidRDefault="00974961" w:rsidP="00974961">
      <w:pPr>
        <w:bidi w:val="0"/>
        <w:rPr>
          <w:rFonts w:ascii="Times New Roman" w:hAnsi="Times New Roman" w:cs="Times New Roman"/>
          <w:sz w:val="24"/>
          <w:szCs w:val="24"/>
        </w:rPr>
      </w:pPr>
      <w:r w:rsidRPr="00BF5B94">
        <w:rPr>
          <w:rFonts w:ascii="Times New Roman" w:hAnsi="Times New Roman" w:cs="Times New Roman"/>
          <w:sz w:val="24"/>
          <w:szCs w:val="24"/>
        </w:rPr>
        <w:t xml:space="preserve"> This course primary emphasis is on the application of purchase accounting for mergers and acquisitions, the equity method for investments, and preparing and interpreting consolidated financial statements. Other topics covered include translations and measurements for nondomestic investments, and earnings per share calculations for complex financial structures. Tax considerations and acquisition strategies are of only peripheral interest in this class, and students who are concerned primarily with those topics are advised to seek a different elective.</w:t>
      </w:r>
    </w:p>
    <w:p w:rsidR="00974961" w:rsidRPr="00BF5B94" w:rsidRDefault="00974961" w:rsidP="00974961">
      <w:pPr>
        <w:bidi w:val="0"/>
        <w:rPr>
          <w:rFonts w:ascii="Times New Roman" w:hAnsi="Times New Roman" w:cs="Times New Roman"/>
          <w:sz w:val="24"/>
          <w:szCs w:val="24"/>
        </w:rPr>
      </w:pPr>
      <w:r>
        <w:rPr>
          <w:rFonts w:ascii="Times New Roman" w:hAnsi="Times New Roman" w:cs="Times New Roman"/>
          <w:b/>
          <w:sz w:val="24"/>
          <w:szCs w:val="24"/>
        </w:rPr>
        <w:t xml:space="preserve">ACC </w:t>
      </w:r>
      <w:r w:rsidRPr="007123F5">
        <w:rPr>
          <w:rFonts w:ascii="Times New Roman" w:hAnsi="Times New Roman" w:cs="Times New Roman"/>
          <w:b/>
          <w:sz w:val="24"/>
          <w:szCs w:val="24"/>
        </w:rPr>
        <w:t>406 Advanced Managerial Accounting</w:t>
      </w:r>
    </w:p>
    <w:p w:rsidR="00974961" w:rsidRPr="007123F5" w:rsidRDefault="00974961" w:rsidP="00974961">
      <w:pPr>
        <w:bidi w:val="0"/>
        <w:spacing w:after="0" w:line="240" w:lineRule="auto"/>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 xml:space="preserve">This course is designed to develop an appreciation for the uses of cost information in the administration and control of business organizations. Emphasis is on how accounting data can be interpreted and used by management in planning and controlling business activities. Upon </w:t>
      </w:r>
    </w:p>
    <w:p w:rsidR="00974961" w:rsidRPr="007123F5" w:rsidRDefault="00974961" w:rsidP="00974961">
      <w:pPr>
        <w:bidi w:val="0"/>
        <w:spacing w:after="0" w:line="240" w:lineRule="auto"/>
        <w:jc w:val="both"/>
        <w:rPr>
          <w:rFonts w:ascii="Times New Roman" w:eastAsia="Times New Roman" w:hAnsi="Times New Roman" w:cs="Times New Roman"/>
          <w:sz w:val="24"/>
          <w:szCs w:val="24"/>
        </w:rPr>
      </w:pPr>
      <w:r w:rsidRPr="007123F5">
        <w:rPr>
          <w:rFonts w:ascii="Times New Roman" w:eastAsia="Times New Roman" w:hAnsi="Times New Roman" w:cs="Times New Roman"/>
          <w:sz w:val="24"/>
          <w:szCs w:val="24"/>
        </w:rPr>
        <w:t>Completion, students should be able to analyze and interpret cost information and present this information in a form that is usable by management.</w:t>
      </w:r>
    </w:p>
    <w:p w:rsidR="00974961" w:rsidRDefault="00974961" w:rsidP="00974961">
      <w:pPr>
        <w:bidi w:val="0"/>
        <w:rPr>
          <w:rFonts w:ascii="Times New Roman" w:hAnsi="Times New Roman" w:cs="Times New Roman"/>
          <w:b/>
          <w:sz w:val="24"/>
          <w:szCs w:val="24"/>
          <w:shd w:val="clear" w:color="auto" w:fill="FFFFFF"/>
        </w:rPr>
      </w:pPr>
    </w:p>
    <w:p w:rsidR="00974961" w:rsidRPr="00BF5B94" w:rsidRDefault="00974961" w:rsidP="00974961">
      <w:pPr>
        <w:bidi w:val="0"/>
        <w:rPr>
          <w:rFonts w:ascii="Times New Roman" w:hAnsi="Times New Roman" w:cs="Times New Roman"/>
          <w:b/>
          <w:sz w:val="24"/>
          <w:szCs w:val="24"/>
          <w:shd w:val="clear" w:color="auto" w:fill="FFFFFF"/>
        </w:rPr>
      </w:pPr>
      <w:r w:rsidRPr="00BF5B94">
        <w:rPr>
          <w:rFonts w:ascii="Times New Roman" w:hAnsi="Times New Roman" w:cs="Times New Roman"/>
          <w:b/>
          <w:sz w:val="24"/>
          <w:szCs w:val="24"/>
          <w:shd w:val="clear" w:color="auto" w:fill="FFFFFF"/>
        </w:rPr>
        <w:t>ACC 421 International Taxation</w:t>
      </w:r>
    </w:p>
    <w:p w:rsidR="00974961" w:rsidRPr="00BF5B94" w:rsidRDefault="00974961" w:rsidP="00974961">
      <w:pPr>
        <w:tabs>
          <w:tab w:val="left" w:pos="1815"/>
        </w:tabs>
        <w:bidi w:val="0"/>
        <w:ind w:left="50"/>
        <w:rPr>
          <w:rFonts w:ascii="Times New Roman" w:hAnsi="Times New Roman" w:cs="Times New Roman"/>
          <w:sz w:val="24"/>
          <w:szCs w:val="24"/>
          <w:shd w:val="clear" w:color="auto" w:fill="FFFFFF"/>
        </w:rPr>
      </w:pPr>
      <w:r w:rsidRPr="00BF5B94">
        <w:rPr>
          <w:rFonts w:ascii="Times New Roman" w:hAnsi="Times New Roman" w:cs="Times New Roman"/>
          <w:color w:val="000000"/>
          <w:sz w:val="24"/>
          <w:szCs w:val="24"/>
        </w:rPr>
        <w:lastRenderedPageBreak/>
        <w:t>International Tax Course covers major aspect of International taxation. The course will cover the central concepts of international taxation. Starting with a session on the development of international tax law and policy, the program progresses through topics as diverse as the sourcing of income and expenses under section 861, the foreign tax credit and its limitations, earnings and profits, subpart F, transfer pricing under section 482, foreign currency issues, FATCA and withholding and inbound and outbound transactions under section 367</w:t>
      </w:r>
    </w:p>
    <w:p w:rsidR="00974961" w:rsidRPr="00BF5B94" w:rsidRDefault="00974961" w:rsidP="00974961">
      <w:pPr>
        <w:bidi w:val="0"/>
        <w:rPr>
          <w:rFonts w:ascii="Times New Roman" w:hAnsi="Times New Roman" w:cs="Times New Roman"/>
          <w:sz w:val="24"/>
          <w:szCs w:val="24"/>
        </w:rPr>
      </w:pPr>
      <w:r w:rsidRPr="00BF5B94">
        <w:rPr>
          <w:rFonts w:ascii="Times New Roman" w:hAnsi="Times New Roman" w:cs="Times New Roman"/>
          <w:b/>
          <w:sz w:val="24"/>
          <w:szCs w:val="24"/>
        </w:rPr>
        <w:t xml:space="preserve">BUS 432-Bank Management         </w:t>
      </w:r>
    </w:p>
    <w:p w:rsidR="00974961" w:rsidRDefault="00974961" w:rsidP="00974961">
      <w:pPr>
        <w:bidi w:val="0"/>
        <w:rPr>
          <w:rFonts w:ascii="Times New Roman" w:hAnsi="Times New Roman" w:cs="Times New Roman"/>
          <w:b/>
          <w:sz w:val="24"/>
          <w:szCs w:val="24"/>
        </w:rPr>
      </w:pPr>
      <w:r w:rsidRPr="00BF5B94">
        <w:rPr>
          <w:rFonts w:ascii="Times New Roman" w:hAnsi="Times New Roman" w:cs="Times New Roman"/>
          <w:sz w:val="24"/>
          <w:szCs w:val="24"/>
          <w:shd w:val="clear" w:color="auto" w:fill="FFFFFF"/>
        </w:rPr>
        <w:t xml:space="preserve">Main topics </w:t>
      </w:r>
      <w:proofErr w:type="gramStart"/>
      <w:r w:rsidRPr="00BF5B94">
        <w:rPr>
          <w:rFonts w:ascii="Times New Roman" w:hAnsi="Times New Roman" w:cs="Times New Roman"/>
          <w:sz w:val="24"/>
          <w:szCs w:val="24"/>
          <w:shd w:val="clear" w:color="auto" w:fill="FFFFFF"/>
        </w:rPr>
        <w:t>ınclude :</w:t>
      </w:r>
      <w:proofErr w:type="gramEnd"/>
      <w:r w:rsidRPr="00BF5B94">
        <w:rPr>
          <w:rFonts w:ascii="Times New Roman" w:hAnsi="Times New Roman" w:cs="Times New Roman"/>
          <w:sz w:val="24"/>
          <w:szCs w:val="24"/>
          <w:shd w:val="clear" w:color="auto" w:fill="FFFFFF"/>
        </w:rPr>
        <w:t xml:space="preserve"> Money ,capital and interest theories ;defination and scope of interst; comparision and contrast between various kşnds of income; interest, profit nad rental fee; defination, history and evolition of participatorybanks in the world and in Turkey; contributions of the participatory banks to real economy; their comparision with the traditional banks; financing methods in the participatory banks, their operation ,problems and suggestion for solution</w:t>
      </w:r>
      <w:r w:rsidRPr="00BF5B94">
        <w:rPr>
          <w:rFonts w:ascii="Times New Roman" w:hAnsi="Times New Roman" w:cs="Times New Roman"/>
          <w:sz w:val="24"/>
          <w:szCs w:val="24"/>
        </w:rPr>
        <w:t xml:space="preserve">          </w:t>
      </w:r>
    </w:p>
    <w:p w:rsidR="00974961" w:rsidRPr="00BF5B94" w:rsidRDefault="00974961" w:rsidP="00974961">
      <w:pPr>
        <w:bidi w:val="0"/>
        <w:rPr>
          <w:rFonts w:ascii="Times New Roman" w:eastAsia="Times New Roman" w:hAnsi="Times New Roman" w:cs="Times New Roman"/>
          <w:b/>
          <w:color w:val="000000"/>
          <w:sz w:val="24"/>
          <w:szCs w:val="24"/>
        </w:rPr>
      </w:pPr>
      <w:r w:rsidRPr="00BF5B94">
        <w:rPr>
          <w:rFonts w:ascii="Times New Roman" w:eastAsia="Times New Roman" w:hAnsi="Times New Roman" w:cs="Times New Roman"/>
          <w:b/>
          <w:color w:val="000000"/>
          <w:sz w:val="24"/>
          <w:szCs w:val="24"/>
        </w:rPr>
        <w:t>ACC 408 National and International Accounting</w:t>
      </w:r>
    </w:p>
    <w:p w:rsidR="00974961" w:rsidRPr="00BF5B94" w:rsidRDefault="00974961" w:rsidP="00974961">
      <w:pPr>
        <w:bidi w:val="0"/>
        <w:rPr>
          <w:rFonts w:ascii="Times New Roman" w:eastAsia="Times New Roman" w:hAnsi="Times New Roman" w:cs="Times New Roman"/>
          <w:color w:val="000000"/>
          <w:sz w:val="24"/>
          <w:szCs w:val="24"/>
        </w:rPr>
      </w:pPr>
      <w:r w:rsidRPr="00BF5B94">
        <w:rPr>
          <w:rFonts w:ascii="Times New Roman" w:eastAsia="Times New Roman" w:hAnsi="Times New Roman" w:cs="Times New Roman"/>
          <w:color w:val="000000"/>
          <w:sz w:val="24"/>
          <w:szCs w:val="24"/>
        </w:rPr>
        <w:t>Comparative analysis of accounting principles and practices outside the United States; international financial accounting standards; current problems of international financial reporting, accounting planning and control for international operations; multinational companies.</w:t>
      </w:r>
    </w:p>
    <w:p w:rsidR="00974961" w:rsidRDefault="00974961" w:rsidP="00974961">
      <w:pPr>
        <w:bidi w:val="0"/>
        <w:rPr>
          <w:rFonts w:ascii="Times New Roman" w:hAnsi="Times New Roman" w:cs="Times New Roman"/>
          <w:b/>
          <w:sz w:val="24"/>
          <w:szCs w:val="24"/>
        </w:rPr>
      </w:pPr>
    </w:p>
    <w:p w:rsidR="00FC2098" w:rsidRPr="00974961" w:rsidRDefault="00FC2098">
      <w:bookmarkStart w:id="0" w:name="_GoBack"/>
      <w:bookmarkEnd w:id="0"/>
    </w:p>
    <w:sectPr w:rsidR="00FC2098" w:rsidRPr="00974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61"/>
    <w:rsid w:val="00974961"/>
    <w:rsid w:val="00FC2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906B-FE50-429D-AF06-4E5B5BA3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961"/>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3600</Words>
  <Characters>20523</Characters>
  <Application>Microsoft Office Word</Application>
  <DocSecurity>0</DocSecurity>
  <Lines>171</Lines>
  <Paragraphs>48</Paragraphs>
  <ScaleCrop>false</ScaleCrop>
  <Company/>
  <LinksUpToDate>false</LinksUpToDate>
  <CharactersWithSpaces>24075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Cura</dc:creator>
  <cp:keywords/>
  <dc:description/>
  <cp:lastModifiedBy>Fatih Cura</cp:lastModifiedBy>
  <cp:revision>1</cp:revision>
  <dcterms:created xsi:type="dcterms:W3CDTF">2014-09-09T13:51:00Z</dcterms:created>
  <dcterms:modified xsi:type="dcterms:W3CDTF">2014-09-09T13:51:00Z</dcterms:modified>
</cp:coreProperties>
</file>